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4A" w:rsidRDefault="0078034A" w:rsidP="0078034A">
      <w:pPr>
        <w:jc w:val="center"/>
        <w:rPr>
          <w:sz w:val="28"/>
          <w:szCs w:val="28"/>
        </w:rPr>
      </w:pPr>
      <w:r>
        <w:rPr>
          <w:noProof/>
        </w:rPr>
        <w:drawing>
          <wp:inline distT="0" distB="0" distL="0" distR="0" wp14:anchorId="001BC573" wp14:editId="44727756">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rsidR="0078034A" w:rsidRPr="0078034A" w:rsidRDefault="0078034A" w:rsidP="0078034A">
      <w:pPr>
        <w:jc w:val="center"/>
        <w:rPr>
          <w:b/>
          <w:bCs/>
          <w:sz w:val="32"/>
          <w:szCs w:val="32"/>
        </w:rPr>
      </w:pPr>
    </w:p>
    <w:p w:rsidR="0078034A" w:rsidRDefault="0078034A" w:rsidP="0078034A">
      <w:pPr>
        <w:jc w:val="center"/>
        <w:rPr>
          <w:b/>
          <w:bCs/>
          <w:sz w:val="32"/>
          <w:szCs w:val="32"/>
        </w:rPr>
      </w:pPr>
      <w:r w:rsidRPr="0078034A">
        <w:rPr>
          <w:b/>
          <w:bCs/>
          <w:sz w:val="32"/>
          <w:szCs w:val="32"/>
        </w:rPr>
        <w:t>ДУМА ВЫШНЕВОЛОЦКОГО ГОРОДСКОГО ОКРУГА</w:t>
      </w:r>
    </w:p>
    <w:p w:rsidR="0078034A" w:rsidRPr="0078034A" w:rsidRDefault="0078034A" w:rsidP="0078034A">
      <w:pPr>
        <w:jc w:val="center"/>
        <w:rPr>
          <w:b/>
          <w:bCs/>
          <w:sz w:val="32"/>
          <w:szCs w:val="32"/>
        </w:rPr>
      </w:pPr>
    </w:p>
    <w:p w:rsidR="0078034A" w:rsidRPr="0078034A" w:rsidRDefault="0078034A" w:rsidP="0078034A">
      <w:pPr>
        <w:jc w:val="center"/>
        <w:rPr>
          <w:b/>
          <w:bCs/>
          <w:sz w:val="32"/>
          <w:szCs w:val="32"/>
        </w:rPr>
      </w:pPr>
      <w:r w:rsidRPr="0078034A">
        <w:rPr>
          <w:b/>
          <w:bCs/>
          <w:sz w:val="32"/>
          <w:szCs w:val="32"/>
        </w:rPr>
        <w:t>РЕШЕНИЕ</w:t>
      </w:r>
    </w:p>
    <w:p w:rsidR="0078034A" w:rsidRDefault="0078034A" w:rsidP="0078034A">
      <w:pPr>
        <w:jc w:val="center"/>
        <w:rPr>
          <w:b/>
          <w:bCs/>
          <w:sz w:val="32"/>
          <w:szCs w:val="32"/>
        </w:rPr>
      </w:pPr>
    </w:p>
    <w:p w:rsidR="0078034A" w:rsidRPr="0078034A" w:rsidRDefault="0078034A" w:rsidP="0078034A">
      <w:pPr>
        <w:rPr>
          <w:sz w:val="28"/>
          <w:szCs w:val="28"/>
        </w:rPr>
      </w:pPr>
      <w:r w:rsidRPr="0078034A">
        <w:rPr>
          <w:sz w:val="28"/>
          <w:szCs w:val="28"/>
        </w:rPr>
        <w:t xml:space="preserve">от 26.09.2019 </w:t>
      </w:r>
      <w:r w:rsidRPr="0078034A">
        <w:rPr>
          <w:sz w:val="28"/>
          <w:szCs w:val="28"/>
        </w:rPr>
        <w:tab/>
      </w:r>
      <w:r w:rsidRPr="0078034A">
        <w:rPr>
          <w:sz w:val="28"/>
          <w:szCs w:val="28"/>
        </w:rPr>
        <w:tab/>
      </w:r>
      <w:r w:rsidRPr="0078034A">
        <w:rPr>
          <w:sz w:val="28"/>
          <w:szCs w:val="28"/>
        </w:rPr>
        <w:tab/>
      </w:r>
      <w:r w:rsidRPr="0078034A">
        <w:rPr>
          <w:sz w:val="28"/>
          <w:szCs w:val="28"/>
        </w:rPr>
        <w:tab/>
      </w:r>
      <w:r>
        <w:rPr>
          <w:sz w:val="28"/>
          <w:szCs w:val="28"/>
        </w:rPr>
        <w:t xml:space="preserve">     </w:t>
      </w:r>
      <w:r w:rsidRPr="0078034A">
        <w:rPr>
          <w:sz w:val="28"/>
          <w:szCs w:val="28"/>
        </w:rPr>
        <w:t xml:space="preserve">№ </w:t>
      </w:r>
      <w:r w:rsidR="00CD38E0">
        <w:rPr>
          <w:sz w:val="28"/>
          <w:szCs w:val="28"/>
        </w:rPr>
        <w:t>10</w:t>
      </w:r>
    </w:p>
    <w:p w:rsidR="0078034A" w:rsidRPr="00CD38E0" w:rsidRDefault="0078034A" w:rsidP="00CD38E0">
      <w:pPr>
        <w:jc w:val="both"/>
        <w:rPr>
          <w:sz w:val="28"/>
          <w:szCs w:val="28"/>
        </w:rPr>
      </w:pPr>
    </w:p>
    <w:p w:rsidR="00CD38E0" w:rsidRPr="00CD38E0" w:rsidRDefault="00CD38E0" w:rsidP="00CD38E0">
      <w:pPr>
        <w:jc w:val="both"/>
        <w:rPr>
          <w:b/>
          <w:sz w:val="28"/>
          <w:szCs w:val="28"/>
        </w:rPr>
      </w:pPr>
      <w:r w:rsidRPr="00CD38E0">
        <w:rPr>
          <w:b/>
          <w:sz w:val="28"/>
          <w:szCs w:val="28"/>
        </w:rPr>
        <w:t>О ликвидации Собрания депутатов</w:t>
      </w:r>
    </w:p>
    <w:p w:rsidR="00CD38E0" w:rsidRPr="00CD38E0" w:rsidRDefault="00CD38E0" w:rsidP="00CD38E0">
      <w:pPr>
        <w:jc w:val="both"/>
        <w:rPr>
          <w:b/>
          <w:sz w:val="28"/>
          <w:szCs w:val="28"/>
        </w:rPr>
      </w:pPr>
      <w:r w:rsidRPr="00CD38E0">
        <w:rPr>
          <w:b/>
          <w:sz w:val="28"/>
          <w:szCs w:val="28"/>
        </w:rPr>
        <w:t>Вышневолоцкого района Тверской области,</w:t>
      </w:r>
    </w:p>
    <w:p w:rsidR="00CD38E0" w:rsidRPr="00CD38E0" w:rsidRDefault="00CD38E0" w:rsidP="00CD38E0">
      <w:pPr>
        <w:jc w:val="both"/>
        <w:rPr>
          <w:b/>
          <w:sz w:val="28"/>
          <w:szCs w:val="28"/>
        </w:rPr>
      </w:pPr>
      <w:r w:rsidRPr="00CD38E0">
        <w:rPr>
          <w:b/>
          <w:sz w:val="28"/>
          <w:szCs w:val="28"/>
        </w:rPr>
        <w:t>наделенного правами юридического лица</w:t>
      </w:r>
    </w:p>
    <w:p w:rsidR="00CD38E0" w:rsidRPr="00CD38E0" w:rsidRDefault="00CD38E0" w:rsidP="00CD38E0">
      <w:pPr>
        <w:jc w:val="both"/>
        <w:rPr>
          <w:b/>
          <w:sz w:val="28"/>
          <w:szCs w:val="28"/>
        </w:rPr>
      </w:pPr>
    </w:p>
    <w:p w:rsidR="00CD38E0" w:rsidRPr="00CD38E0" w:rsidRDefault="00CD38E0" w:rsidP="00CD38E0">
      <w:pPr>
        <w:ind w:firstLine="851"/>
        <w:jc w:val="both"/>
        <w:rPr>
          <w:b/>
          <w:sz w:val="28"/>
          <w:szCs w:val="28"/>
        </w:rPr>
      </w:pPr>
      <w:r w:rsidRPr="00CD38E0">
        <w:rPr>
          <w:sz w:val="28"/>
          <w:szCs w:val="28"/>
        </w:rPr>
        <w:t xml:space="preserve">Руководствуясь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законом Тверской области от 02.04.2019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внесении изменений в отдельные законы Тверской области», Дума Вышневолоцкого городского округа </w:t>
      </w:r>
      <w:r w:rsidRPr="00CD38E0">
        <w:rPr>
          <w:b/>
          <w:sz w:val="28"/>
          <w:szCs w:val="28"/>
        </w:rPr>
        <w:t>решила:</w:t>
      </w:r>
    </w:p>
    <w:p w:rsidR="00CD38E0" w:rsidRPr="00CD38E0" w:rsidRDefault="00CD38E0" w:rsidP="00CD38E0">
      <w:pPr>
        <w:ind w:firstLine="851"/>
        <w:jc w:val="both"/>
        <w:rPr>
          <w:b/>
          <w:sz w:val="28"/>
          <w:szCs w:val="28"/>
        </w:rPr>
      </w:pPr>
    </w:p>
    <w:p w:rsidR="00CD38E0" w:rsidRPr="00CD38E0" w:rsidRDefault="00CD38E0" w:rsidP="00CD38E0">
      <w:pPr>
        <w:ind w:firstLine="851"/>
        <w:jc w:val="both"/>
        <w:rPr>
          <w:sz w:val="28"/>
          <w:szCs w:val="28"/>
        </w:rPr>
      </w:pPr>
      <w:r w:rsidRPr="00CD38E0">
        <w:rPr>
          <w:sz w:val="28"/>
          <w:szCs w:val="28"/>
        </w:rPr>
        <w:t>1. Ликвидировать Собрание депутатов Вышневолоцкого района Тверской области, наделенное правами юридического лица.</w:t>
      </w:r>
    </w:p>
    <w:p w:rsidR="00CD38E0" w:rsidRPr="00CD38E0" w:rsidRDefault="00CD38E0" w:rsidP="00CD38E0">
      <w:pPr>
        <w:ind w:firstLine="851"/>
        <w:jc w:val="both"/>
        <w:rPr>
          <w:sz w:val="28"/>
          <w:szCs w:val="28"/>
        </w:rPr>
      </w:pPr>
      <w:r w:rsidRPr="00CD38E0">
        <w:rPr>
          <w:sz w:val="28"/>
          <w:szCs w:val="28"/>
        </w:rPr>
        <w:t>2. Для проведения ликвидации Собрания депутатов Вышневолоцкого района Тверской области назначить ликвидационную комиссию в составе:</w:t>
      </w:r>
    </w:p>
    <w:p w:rsidR="00CD38E0" w:rsidRPr="00CD38E0" w:rsidRDefault="00CD38E0" w:rsidP="00CD38E0">
      <w:pPr>
        <w:ind w:firstLine="851"/>
        <w:jc w:val="both"/>
        <w:rPr>
          <w:sz w:val="28"/>
          <w:szCs w:val="28"/>
        </w:rPr>
      </w:pPr>
      <w:r w:rsidRPr="00CD38E0">
        <w:rPr>
          <w:sz w:val="28"/>
          <w:szCs w:val="28"/>
        </w:rPr>
        <w:t>Анисимова Елена Ивановна – руководитель ликвидационной комиссии;</w:t>
      </w:r>
    </w:p>
    <w:p w:rsidR="00CD38E0" w:rsidRPr="00CD38E0" w:rsidRDefault="00CD38E0" w:rsidP="00CD38E0">
      <w:pPr>
        <w:ind w:firstLine="851"/>
        <w:jc w:val="both"/>
        <w:rPr>
          <w:sz w:val="28"/>
          <w:szCs w:val="28"/>
        </w:rPr>
      </w:pPr>
      <w:r w:rsidRPr="00CD38E0">
        <w:rPr>
          <w:sz w:val="28"/>
          <w:szCs w:val="28"/>
        </w:rPr>
        <w:t>Шарапова Наталья Владимировна – заместитель главы администрации города Вышний Волочек, заместитель руководителя ликвидационной комиссии;</w:t>
      </w:r>
    </w:p>
    <w:p w:rsidR="00CD38E0" w:rsidRPr="00CD38E0" w:rsidRDefault="00CD38E0" w:rsidP="00CD38E0">
      <w:pPr>
        <w:ind w:firstLine="851"/>
        <w:jc w:val="both"/>
        <w:rPr>
          <w:sz w:val="28"/>
          <w:szCs w:val="28"/>
        </w:rPr>
      </w:pPr>
      <w:r w:rsidRPr="00CD38E0">
        <w:rPr>
          <w:sz w:val="28"/>
          <w:szCs w:val="28"/>
        </w:rPr>
        <w:t>Члены ликвидационной комиссии:</w:t>
      </w:r>
    </w:p>
    <w:p w:rsidR="00CD38E0" w:rsidRPr="00CD38E0" w:rsidRDefault="00CD38E0" w:rsidP="00CD38E0">
      <w:pPr>
        <w:ind w:firstLine="851"/>
        <w:jc w:val="both"/>
        <w:rPr>
          <w:sz w:val="28"/>
          <w:szCs w:val="28"/>
        </w:rPr>
      </w:pPr>
      <w:r w:rsidRPr="00CD38E0">
        <w:rPr>
          <w:sz w:val="28"/>
          <w:szCs w:val="28"/>
        </w:rPr>
        <w:t>Голубева Екатерина Владимировна – главный специалист юридического отдела администрации Вышневолоцкого района;</w:t>
      </w:r>
    </w:p>
    <w:p w:rsidR="00CD38E0" w:rsidRPr="00CD38E0" w:rsidRDefault="00CD38E0" w:rsidP="00CD38E0">
      <w:pPr>
        <w:ind w:firstLine="851"/>
        <w:jc w:val="both"/>
        <w:rPr>
          <w:sz w:val="28"/>
          <w:szCs w:val="28"/>
        </w:rPr>
      </w:pPr>
      <w:proofErr w:type="spellStart"/>
      <w:r w:rsidRPr="00CD38E0">
        <w:rPr>
          <w:sz w:val="28"/>
          <w:szCs w:val="28"/>
        </w:rPr>
        <w:t>Гока</w:t>
      </w:r>
      <w:proofErr w:type="spellEnd"/>
      <w:r w:rsidRPr="00CD38E0">
        <w:rPr>
          <w:sz w:val="28"/>
          <w:szCs w:val="28"/>
        </w:rPr>
        <w:t xml:space="preserve"> Зинаида Вячеславовна – эксперт юридического отдела администрации Вышневолоцкого района;</w:t>
      </w:r>
    </w:p>
    <w:p w:rsidR="00CD38E0" w:rsidRPr="00CD38E0" w:rsidRDefault="00CD38E0" w:rsidP="00CD38E0">
      <w:pPr>
        <w:ind w:firstLine="851"/>
        <w:jc w:val="both"/>
        <w:rPr>
          <w:sz w:val="28"/>
          <w:szCs w:val="28"/>
        </w:rPr>
      </w:pPr>
      <w:r w:rsidRPr="00CD38E0">
        <w:rPr>
          <w:sz w:val="28"/>
          <w:szCs w:val="28"/>
        </w:rPr>
        <w:t>Смирнова Татьяна Михайловна – руководитель отдела бухгалтерского учета и отчетности Управления финансов администрации Вышневолоцкого района;</w:t>
      </w:r>
    </w:p>
    <w:p w:rsidR="00CD38E0" w:rsidRPr="00CD38E0" w:rsidRDefault="00CD38E0" w:rsidP="00CD38E0">
      <w:pPr>
        <w:ind w:firstLine="851"/>
        <w:jc w:val="both"/>
        <w:rPr>
          <w:sz w:val="28"/>
          <w:szCs w:val="28"/>
        </w:rPr>
      </w:pPr>
      <w:r w:rsidRPr="00CD38E0">
        <w:rPr>
          <w:sz w:val="28"/>
          <w:szCs w:val="28"/>
        </w:rPr>
        <w:lastRenderedPageBreak/>
        <w:t>Куренкова Юлия Александровна – заместитель руководителя отдела бухгалтерского учета и отчетности Управления финансов администрации Вышневолоцкого района;</w:t>
      </w:r>
    </w:p>
    <w:p w:rsidR="00CD38E0" w:rsidRPr="00CD38E0" w:rsidRDefault="00F527D5" w:rsidP="00CD38E0">
      <w:pPr>
        <w:ind w:firstLine="851"/>
        <w:jc w:val="both"/>
        <w:rPr>
          <w:sz w:val="28"/>
          <w:szCs w:val="28"/>
        </w:rPr>
      </w:pPr>
      <w:r w:rsidRPr="00F71030">
        <w:rPr>
          <w:sz w:val="28"/>
          <w:szCs w:val="28"/>
        </w:rPr>
        <w:t>Воронцова Наталья Викторовна – заместитель руководителя Управления делами администрации Вышневолоцкого района</w:t>
      </w:r>
      <w:r>
        <w:rPr>
          <w:sz w:val="28"/>
          <w:szCs w:val="28"/>
        </w:rPr>
        <w:t xml:space="preserve"> </w:t>
      </w:r>
      <w:r w:rsidRPr="00F71030">
        <w:rPr>
          <w:sz w:val="28"/>
          <w:szCs w:val="28"/>
        </w:rPr>
        <w:t xml:space="preserve">- руководитель отдела </w:t>
      </w:r>
      <w:r w:rsidRPr="00F527D5">
        <w:rPr>
          <w:sz w:val="28"/>
          <w:szCs w:val="28"/>
        </w:rPr>
        <w:t>организационной работы и муниципальной службы Управления делами администрации Вышневолоцкого района</w:t>
      </w:r>
      <w:r w:rsidR="00CD38E0" w:rsidRPr="00CD38E0">
        <w:rPr>
          <w:sz w:val="28"/>
          <w:szCs w:val="28"/>
        </w:rPr>
        <w:t>;</w:t>
      </w:r>
    </w:p>
    <w:p w:rsidR="00CD38E0" w:rsidRPr="00CD38E0" w:rsidRDefault="00CD38E0" w:rsidP="00CD38E0">
      <w:pPr>
        <w:ind w:firstLine="851"/>
        <w:jc w:val="both"/>
        <w:rPr>
          <w:sz w:val="28"/>
          <w:szCs w:val="28"/>
        </w:rPr>
      </w:pPr>
      <w:proofErr w:type="spellStart"/>
      <w:r w:rsidRPr="00CD38E0">
        <w:rPr>
          <w:sz w:val="28"/>
          <w:szCs w:val="28"/>
        </w:rPr>
        <w:t>Альфимова</w:t>
      </w:r>
      <w:proofErr w:type="spellEnd"/>
      <w:r w:rsidRPr="00CD38E0">
        <w:rPr>
          <w:sz w:val="28"/>
          <w:szCs w:val="28"/>
        </w:rPr>
        <w:t xml:space="preserve"> Ольга Сергеевна – руководитель централизованной бухгалтерии администрации Вышневолоцкого района;</w:t>
      </w:r>
    </w:p>
    <w:p w:rsidR="00CD38E0" w:rsidRPr="00CD38E0" w:rsidRDefault="00CD38E0" w:rsidP="00CD38E0">
      <w:pPr>
        <w:ind w:firstLine="851"/>
        <w:jc w:val="both"/>
        <w:rPr>
          <w:sz w:val="28"/>
          <w:szCs w:val="28"/>
        </w:rPr>
      </w:pPr>
      <w:r w:rsidRPr="00CD38E0">
        <w:rPr>
          <w:sz w:val="28"/>
          <w:szCs w:val="28"/>
        </w:rPr>
        <w:t>Федорова Ольга Михайловна – старший бухгалтер централизованной бухгалтерии администрации Вышневолоцкого района.</w:t>
      </w:r>
    </w:p>
    <w:p w:rsidR="00CD38E0" w:rsidRPr="00CD38E0" w:rsidRDefault="00CD38E0" w:rsidP="00CD38E0">
      <w:pPr>
        <w:ind w:firstLine="851"/>
        <w:jc w:val="both"/>
        <w:rPr>
          <w:sz w:val="28"/>
          <w:szCs w:val="28"/>
        </w:rPr>
      </w:pPr>
      <w:r w:rsidRPr="00CD38E0">
        <w:rPr>
          <w:sz w:val="28"/>
          <w:szCs w:val="28"/>
        </w:rPr>
        <w:t xml:space="preserve">3. Утвердить Положение о ликвидационной комиссии </w:t>
      </w:r>
      <w:proofErr w:type="gramStart"/>
      <w:r w:rsidRPr="00CD38E0">
        <w:rPr>
          <w:sz w:val="28"/>
          <w:szCs w:val="28"/>
        </w:rPr>
        <w:t>согласно приложения</w:t>
      </w:r>
      <w:proofErr w:type="gramEnd"/>
      <w:r w:rsidRPr="00CD38E0">
        <w:rPr>
          <w:sz w:val="28"/>
          <w:szCs w:val="28"/>
        </w:rPr>
        <w:t xml:space="preserve"> 1.</w:t>
      </w:r>
    </w:p>
    <w:p w:rsidR="00CD38E0" w:rsidRPr="00CD38E0" w:rsidRDefault="00CD38E0" w:rsidP="00CD38E0">
      <w:pPr>
        <w:ind w:firstLine="851"/>
        <w:jc w:val="both"/>
        <w:rPr>
          <w:sz w:val="28"/>
          <w:szCs w:val="28"/>
        </w:rPr>
      </w:pPr>
      <w:r w:rsidRPr="00CD38E0">
        <w:rPr>
          <w:sz w:val="28"/>
          <w:szCs w:val="28"/>
        </w:rPr>
        <w:t>4. Установить срок заявления требований кредиторами Собрания депутатов Вышневолоцкого района Тверской области в течение двух месяцев с момента опубликования информации о ликвидации Собрания депутатов Вышневолоцкого района Тверской области в журнале «Вестник государственной регистрации».</w:t>
      </w:r>
    </w:p>
    <w:p w:rsidR="00CD38E0" w:rsidRPr="00CD38E0" w:rsidRDefault="00CD38E0" w:rsidP="00CD38E0">
      <w:pPr>
        <w:ind w:firstLine="851"/>
        <w:jc w:val="both"/>
        <w:rPr>
          <w:sz w:val="28"/>
          <w:szCs w:val="28"/>
        </w:rPr>
      </w:pPr>
      <w:r w:rsidRPr="00CD38E0">
        <w:rPr>
          <w:sz w:val="28"/>
          <w:szCs w:val="28"/>
        </w:rPr>
        <w:t xml:space="preserve">5. Утвердить порядок и сроки ликвидации Собрания депутатов Вышневолоцкого района Тверской области </w:t>
      </w:r>
      <w:proofErr w:type="gramStart"/>
      <w:r w:rsidRPr="00CD38E0">
        <w:rPr>
          <w:sz w:val="28"/>
          <w:szCs w:val="28"/>
        </w:rPr>
        <w:t>согласно приложения</w:t>
      </w:r>
      <w:proofErr w:type="gramEnd"/>
      <w:r w:rsidRPr="00CD38E0">
        <w:rPr>
          <w:sz w:val="28"/>
          <w:szCs w:val="28"/>
        </w:rPr>
        <w:t xml:space="preserve"> 2.</w:t>
      </w:r>
    </w:p>
    <w:p w:rsidR="00CD38E0" w:rsidRPr="00CD38E0" w:rsidRDefault="00CD38E0" w:rsidP="00CD38E0">
      <w:pPr>
        <w:ind w:firstLine="851"/>
        <w:jc w:val="both"/>
        <w:rPr>
          <w:sz w:val="28"/>
          <w:szCs w:val="28"/>
        </w:rPr>
      </w:pPr>
      <w:r w:rsidRPr="00CD38E0">
        <w:rPr>
          <w:sz w:val="28"/>
          <w:szCs w:val="28"/>
        </w:rPr>
        <w:t>6. Имущество Собрания депутатов Вышневолоцкого района Тверской области, оставшееся после проведения ликвидационных процедур, передать в казну Вышневолоцкого городского округа Тверской области.</w:t>
      </w:r>
    </w:p>
    <w:p w:rsidR="00CD38E0" w:rsidRPr="00CD38E0" w:rsidRDefault="00CD38E0" w:rsidP="00CD38E0">
      <w:pPr>
        <w:ind w:firstLine="851"/>
        <w:jc w:val="both"/>
        <w:rPr>
          <w:sz w:val="28"/>
          <w:szCs w:val="28"/>
        </w:rPr>
      </w:pPr>
      <w:r w:rsidRPr="00CD38E0">
        <w:rPr>
          <w:sz w:val="28"/>
          <w:szCs w:val="28"/>
        </w:rPr>
        <w:t>7. Финансирование расходов, связанных с ликвидацией Собрания депутатов Вышневолоцкого района Тверской области, до 31.12.2019 осуществлять за счет средств бюджета Вышневолоцкого района, с 01.01.2020 - за счет бюджета Вышневолоцкого городского округа.</w:t>
      </w:r>
    </w:p>
    <w:p w:rsidR="00F527D5" w:rsidRPr="00F527D5" w:rsidRDefault="00F527D5" w:rsidP="00CD38E0">
      <w:pPr>
        <w:ind w:firstLine="851"/>
        <w:jc w:val="both"/>
        <w:rPr>
          <w:sz w:val="28"/>
          <w:szCs w:val="28"/>
        </w:rPr>
      </w:pPr>
      <w:r>
        <w:rPr>
          <w:sz w:val="28"/>
          <w:szCs w:val="28"/>
        </w:rPr>
        <w:t xml:space="preserve">8. </w:t>
      </w:r>
      <w:r w:rsidRPr="00F527D5">
        <w:rPr>
          <w:sz w:val="28"/>
          <w:szCs w:val="28"/>
        </w:rPr>
        <w:t>Прекратить полномочия Контрольно-счетной палаты Вышневолоцкого района с 27.09.2019 года</w:t>
      </w:r>
    </w:p>
    <w:p w:rsidR="00CD38E0" w:rsidRPr="00CD38E0" w:rsidRDefault="00F527D5" w:rsidP="00CD38E0">
      <w:pPr>
        <w:ind w:firstLine="851"/>
        <w:jc w:val="both"/>
        <w:rPr>
          <w:sz w:val="28"/>
          <w:szCs w:val="28"/>
        </w:rPr>
      </w:pPr>
      <w:r>
        <w:rPr>
          <w:sz w:val="28"/>
          <w:szCs w:val="28"/>
        </w:rPr>
        <w:t xml:space="preserve">9.  </w:t>
      </w:r>
      <w:r w:rsidR="00CD38E0" w:rsidRPr="00CD38E0">
        <w:rPr>
          <w:sz w:val="28"/>
          <w:szCs w:val="28"/>
        </w:rPr>
        <w:t>Настоящее решение вступает в силу со дня его принятия и подлежит официальному опубликованию в газете «Вышневолоцкая правда».</w:t>
      </w:r>
    </w:p>
    <w:p w:rsidR="005C7046" w:rsidRDefault="005C7046" w:rsidP="005C7046">
      <w:pPr>
        <w:jc w:val="both"/>
        <w:rPr>
          <w:sz w:val="26"/>
          <w:szCs w:val="26"/>
        </w:rPr>
      </w:pPr>
    </w:p>
    <w:p w:rsidR="005C7046" w:rsidRDefault="005C7046" w:rsidP="005C7046">
      <w:pPr>
        <w:jc w:val="both"/>
        <w:rPr>
          <w:sz w:val="26"/>
          <w:szCs w:val="26"/>
        </w:rPr>
      </w:pPr>
    </w:p>
    <w:p w:rsidR="005C7046" w:rsidRDefault="005C7046" w:rsidP="005C7046">
      <w:pPr>
        <w:jc w:val="both"/>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4"/>
      </w:tblGrid>
      <w:tr w:rsidR="005C7046" w:rsidTr="005C7046">
        <w:tc>
          <w:tcPr>
            <w:tcW w:w="5524" w:type="dxa"/>
          </w:tcPr>
          <w:p w:rsidR="005C7046" w:rsidRPr="005C7046" w:rsidRDefault="005C7046" w:rsidP="005C7046">
            <w:pPr>
              <w:jc w:val="both"/>
              <w:rPr>
                <w:sz w:val="28"/>
                <w:szCs w:val="28"/>
              </w:rPr>
            </w:pPr>
            <w:r w:rsidRPr="005C7046">
              <w:rPr>
                <w:sz w:val="28"/>
                <w:szCs w:val="28"/>
              </w:rPr>
              <w:t xml:space="preserve">Председатель </w:t>
            </w:r>
          </w:p>
          <w:p w:rsidR="005C7046" w:rsidRDefault="005C7046" w:rsidP="005C7046">
            <w:pPr>
              <w:rPr>
                <w:sz w:val="28"/>
                <w:szCs w:val="28"/>
              </w:rPr>
            </w:pPr>
            <w:r w:rsidRPr="005C7046">
              <w:rPr>
                <w:sz w:val="28"/>
                <w:szCs w:val="28"/>
              </w:rPr>
              <w:t xml:space="preserve">Думы Вышневолоцкого городского округа  </w:t>
            </w:r>
          </w:p>
        </w:tc>
        <w:tc>
          <w:tcPr>
            <w:tcW w:w="3964" w:type="dxa"/>
          </w:tcPr>
          <w:p w:rsidR="005C7046" w:rsidRDefault="005C7046" w:rsidP="005C7046">
            <w:pPr>
              <w:jc w:val="right"/>
              <w:rPr>
                <w:sz w:val="28"/>
                <w:szCs w:val="28"/>
              </w:rPr>
            </w:pPr>
          </w:p>
          <w:p w:rsidR="005C7046" w:rsidRDefault="005C7046" w:rsidP="005C7046">
            <w:pPr>
              <w:jc w:val="right"/>
              <w:rPr>
                <w:sz w:val="28"/>
                <w:szCs w:val="28"/>
              </w:rPr>
            </w:pPr>
            <w:r>
              <w:rPr>
                <w:sz w:val="28"/>
                <w:szCs w:val="28"/>
              </w:rPr>
              <w:t>Н.Н. Адров</w:t>
            </w:r>
          </w:p>
        </w:tc>
      </w:tr>
    </w:tbl>
    <w:p w:rsidR="00DD7D79" w:rsidRDefault="00DD7D79"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p w:rsidR="00CD38E0" w:rsidRDefault="00CD38E0" w:rsidP="005C7046">
      <w:pPr>
        <w:jc w:val="both"/>
        <w:rPr>
          <w:sz w:val="28"/>
          <w:szCs w:val="28"/>
        </w:rPr>
      </w:pPr>
    </w:p>
    <w:tbl>
      <w:tblPr>
        <w:tblStyle w:val="a9"/>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CD38E0" w:rsidTr="00CD38E0">
        <w:tc>
          <w:tcPr>
            <w:tcW w:w="2830" w:type="dxa"/>
          </w:tcPr>
          <w:p w:rsidR="00CD38E0" w:rsidRDefault="00CD38E0" w:rsidP="00CD38E0">
            <w:pPr>
              <w:rPr>
                <w:sz w:val="28"/>
                <w:szCs w:val="28"/>
              </w:rPr>
            </w:pPr>
            <w:r w:rsidRPr="00CD38E0">
              <w:rPr>
                <w:sz w:val="28"/>
                <w:szCs w:val="28"/>
              </w:rPr>
              <w:t>Приложение 1</w:t>
            </w:r>
          </w:p>
          <w:p w:rsidR="00CD38E0" w:rsidRDefault="00CD38E0" w:rsidP="00CD38E0">
            <w:pPr>
              <w:rPr>
                <w:sz w:val="28"/>
                <w:szCs w:val="28"/>
              </w:rPr>
            </w:pPr>
            <w:r w:rsidRPr="00CD38E0">
              <w:rPr>
                <w:sz w:val="28"/>
                <w:szCs w:val="28"/>
              </w:rPr>
              <w:t>к решению Думы Вышневолоцкого городского округа</w:t>
            </w:r>
          </w:p>
          <w:p w:rsidR="00CD38E0" w:rsidRDefault="00CD38E0" w:rsidP="00CD38E0">
            <w:pPr>
              <w:rPr>
                <w:sz w:val="28"/>
                <w:szCs w:val="28"/>
              </w:rPr>
            </w:pPr>
            <w:r>
              <w:rPr>
                <w:sz w:val="28"/>
                <w:szCs w:val="28"/>
              </w:rPr>
              <w:t>от 26.09.2019 № 10</w:t>
            </w:r>
          </w:p>
        </w:tc>
      </w:tr>
    </w:tbl>
    <w:p w:rsidR="00CD38E0" w:rsidRDefault="00CD38E0" w:rsidP="00CD38E0">
      <w:pPr>
        <w:ind w:firstLine="709"/>
        <w:jc w:val="both"/>
        <w:rPr>
          <w:sz w:val="28"/>
          <w:szCs w:val="28"/>
        </w:rPr>
      </w:pPr>
    </w:p>
    <w:p w:rsidR="00CD38E0" w:rsidRPr="00CD38E0" w:rsidRDefault="00CD38E0" w:rsidP="00CD38E0">
      <w:pPr>
        <w:ind w:firstLine="709"/>
        <w:jc w:val="center"/>
        <w:rPr>
          <w:b/>
          <w:sz w:val="27"/>
          <w:szCs w:val="27"/>
        </w:rPr>
      </w:pPr>
      <w:r w:rsidRPr="00CD38E0">
        <w:rPr>
          <w:b/>
          <w:sz w:val="27"/>
          <w:szCs w:val="27"/>
        </w:rPr>
        <w:t>ПОЛОЖЕНИЕ</w:t>
      </w:r>
    </w:p>
    <w:p w:rsidR="00CD38E0" w:rsidRPr="00CD38E0" w:rsidRDefault="00CD38E0" w:rsidP="00CD38E0">
      <w:pPr>
        <w:ind w:firstLine="709"/>
        <w:jc w:val="center"/>
        <w:rPr>
          <w:b/>
          <w:sz w:val="27"/>
          <w:szCs w:val="27"/>
        </w:rPr>
      </w:pPr>
      <w:r w:rsidRPr="00CD38E0">
        <w:rPr>
          <w:b/>
          <w:sz w:val="27"/>
          <w:szCs w:val="27"/>
        </w:rPr>
        <w:t>О ЛИКВИДАЦИОННОЙ КОМИССИИ</w:t>
      </w:r>
    </w:p>
    <w:p w:rsidR="00CD38E0" w:rsidRPr="00CD38E0" w:rsidRDefault="00CD38E0" w:rsidP="00CD38E0">
      <w:pPr>
        <w:jc w:val="both"/>
        <w:rPr>
          <w:sz w:val="27"/>
          <w:szCs w:val="27"/>
        </w:rPr>
      </w:pPr>
    </w:p>
    <w:p w:rsidR="00CD38E0" w:rsidRPr="00CD38E0" w:rsidRDefault="00CD38E0" w:rsidP="00CD38E0">
      <w:pPr>
        <w:ind w:firstLine="709"/>
        <w:jc w:val="center"/>
        <w:rPr>
          <w:sz w:val="27"/>
          <w:szCs w:val="27"/>
        </w:rPr>
      </w:pPr>
      <w:r w:rsidRPr="00CD38E0">
        <w:rPr>
          <w:sz w:val="27"/>
          <w:szCs w:val="27"/>
        </w:rPr>
        <w:t>1. Общие положения</w:t>
      </w:r>
    </w:p>
    <w:p w:rsidR="00CD38E0" w:rsidRPr="00CD38E0" w:rsidRDefault="00CD38E0" w:rsidP="00CD38E0">
      <w:pPr>
        <w:ind w:firstLine="709"/>
        <w:jc w:val="both"/>
        <w:rPr>
          <w:sz w:val="27"/>
          <w:szCs w:val="27"/>
        </w:rPr>
      </w:pPr>
    </w:p>
    <w:p w:rsidR="00CD38E0" w:rsidRPr="00CD38E0" w:rsidRDefault="00CD38E0" w:rsidP="00CD38E0">
      <w:pPr>
        <w:ind w:firstLine="851"/>
        <w:jc w:val="both"/>
        <w:rPr>
          <w:sz w:val="27"/>
          <w:szCs w:val="27"/>
        </w:rPr>
      </w:pPr>
      <w:r w:rsidRPr="00CD38E0">
        <w:rPr>
          <w:sz w:val="27"/>
          <w:szCs w:val="27"/>
        </w:rPr>
        <w:t>1.1. Настоящий Порядок определяет порядок формирования, статус, состав, функции и полномочия Ликвидационной комиссии Собрания депутатов Вышневолоцкого района Тверской области, порядок созыва и проведения заседаний Ликвидационной комиссии, порядок принятия и оформления решений Ликвидационной комиссии.</w:t>
      </w:r>
    </w:p>
    <w:p w:rsidR="00CD38E0" w:rsidRPr="00CD38E0" w:rsidRDefault="00CD38E0" w:rsidP="00CD38E0">
      <w:pPr>
        <w:ind w:firstLine="709"/>
        <w:jc w:val="both"/>
        <w:rPr>
          <w:sz w:val="27"/>
          <w:szCs w:val="27"/>
        </w:rPr>
      </w:pPr>
    </w:p>
    <w:p w:rsidR="00CD38E0" w:rsidRPr="00CD38E0" w:rsidRDefault="00CD38E0" w:rsidP="00CD38E0">
      <w:pPr>
        <w:ind w:firstLine="709"/>
        <w:jc w:val="center"/>
        <w:rPr>
          <w:sz w:val="27"/>
          <w:szCs w:val="27"/>
        </w:rPr>
      </w:pPr>
      <w:r w:rsidRPr="00CD38E0">
        <w:rPr>
          <w:sz w:val="27"/>
          <w:szCs w:val="27"/>
        </w:rPr>
        <w:t>2. Общие положения</w:t>
      </w:r>
    </w:p>
    <w:p w:rsidR="00CD38E0" w:rsidRPr="00CD38E0" w:rsidRDefault="00CD38E0" w:rsidP="00CD38E0">
      <w:pPr>
        <w:ind w:firstLine="709"/>
        <w:jc w:val="both"/>
        <w:rPr>
          <w:sz w:val="27"/>
          <w:szCs w:val="27"/>
        </w:rPr>
      </w:pPr>
    </w:p>
    <w:p w:rsidR="00CD38E0" w:rsidRPr="00CD38E0" w:rsidRDefault="00CD38E0" w:rsidP="00CD38E0">
      <w:pPr>
        <w:ind w:firstLine="851"/>
        <w:jc w:val="both"/>
        <w:rPr>
          <w:sz w:val="27"/>
          <w:szCs w:val="27"/>
        </w:rPr>
      </w:pPr>
      <w:r w:rsidRPr="00CD38E0">
        <w:rPr>
          <w:sz w:val="27"/>
          <w:szCs w:val="27"/>
        </w:rPr>
        <w:t>2.1.</w:t>
      </w:r>
      <w:r w:rsidRPr="00CD38E0">
        <w:rPr>
          <w:sz w:val="27"/>
          <w:szCs w:val="27"/>
        </w:rPr>
        <w:tab/>
        <w:t>Состав Ликвидационной комиссии назначается решением Думы Вышневолоцкого городского округа. При необходимости в процессе проведения ликвидационных мероприятий решением Думы Вышневолоцкого городского округа из состава комиссии могут быть исключены члены комиссии, либо включены новые члены комиссии в состав комиссии.</w:t>
      </w:r>
    </w:p>
    <w:p w:rsidR="00CD38E0" w:rsidRPr="00CD38E0" w:rsidRDefault="00CD38E0" w:rsidP="00CD38E0">
      <w:pPr>
        <w:ind w:firstLine="851"/>
        <w:jc w:val="both"/>
        <w:rPr>
          <w:sz w:val="27"/>
          <w:szCs w:val="27"/>
        </w:rPr>
      </w:pPr>
      <w:r w:rsidRPr="00CD38E0">
        <w:rPr>
          <w:sz w:val="27"/>
          <w:szCs w:val="27"/>
        </w:rPr>
        <w:t>2.2.</w:t>
      </w:r>
      <w:r w:rsidRPr="00CD38E0">
        <w:rPr>
          <w:sz w:val="27"/>
          <w:szCs w:val="27"/>
        </w:rPr>
        <w:tab/>
        <w:t>Целью создания Ликвидационной комиссии является осуществление мероприятий, связанных с ликвидацией юридического лица -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2.3.</w:t>
      </w:r>
      <w:r w:rsidRPr="00CD38E0">
        <w:rPr>
          <w:sz w:val="27"/>
          <w:szCs w:val="27"/>
        </w:rPr>
        <w:tab/>
        <w:t>С момента назначения Ликвидационной комиссии к ней переходят полномочия по управлению делами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2.4.</w:t>
      </w:r>
      <w:r w:rsidRPr="00CD38E0">
        <w:rPr>
          <w:sz w:val="27"/>
          <w:szCs w:val="27"/>
        </w:rPr>
        <w:tab/>
        <w:t>Задачей Ликвидационной комиссии является завершение деятельности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2.5. Ликвидационная комиссия от имени Собрания депутатов Вышневолоцкого района Тверской области выступает в суде.</w:t>
      </w:r>
    </w:p>
    <w:p w:rsidR="00CD38E0" w:rsidRPr="00CD38E0" w:rsidRDefault="00CD38E0" w:rsidP="00CD38E0">
      <w:pPr>
        <w:ind w:firstLine="709"/>
        <w:jc w:val="both"/>
        <w:rPr>
          <w:sz w:val="27"/>
          <w:szCs w:val="27"/>
        </w:rPr>
      </w:pPr>
    </w:p>
    <w:p w:rsidR="00CD38E0" w:rsidRPr="00CD38E0" w:rsidRDefault="00CD38E0" w:rsidP="00CD38E0">
      <w:pPr>
        <w:ind w:firstLine="709"/>
        <w:jc w:val="center"/>
        <w:rPr>
          <w:sz w:val="27"/>
          <w:szCs w:val="27"/>
        </w:rPr>
      </w:pPr>
      <w:r w:rsidRPr="00CD38E0">
        <w:rPr>
          <w:sz w:val="27"/>
          <w:szCs w:val="27"/>
        </w:rPr>
        <w:t>3. Деятельность Ликвидационной комиссии</w:t>
      </w:r>
    </w:p>
    <w:p w:rsidR="00CD38E0" w:rsidRPr="00CD38E0" w:rsidRDefault="00CD38E0" w:rsidP="00CD38E0">
      <w:pPr>
        <w:ind w:firstLine="709"/>
        <w:jc w:val="both"/>
        <w:rPr>
          <w:sz w:val="27"/>
          <w:szCs w:val="27"/>
        </w:rPr>
      </w:pPr>
    </w:p>
    <w:p w:rsidR="00CD38E0" w:rsidRPr="00CD38E0" w:rsidRDefault="00CD38E0" w:rsidP="00CD38E0">
      <w:pPr>
        <w:ind w:firstLine="851"/>
        <w:jc w:val="both"/>
        <w:rPr>
          <w:sz w:val="27"/>
          <w:szCs w:val="27"/>
        </w:rPr>
      </w:pPr>
      <w:r w:rsidRPr="00CD38E0">
        <w:rPr>
          <w:sz w:val="27"/>
          <w:szCs w:val="27"/>
        </w:rPr>
        <w:t>3.1.</w:t>
      </w:r>
      <w:r w:rsidRPr="00CD38E0">
        <w:rPr>
          <w:sz w:val="27"/>
          <w:szCs w:val="27"/>
        </w:rPr>
        <w:tab/>
        <w:t>Ликвидационная комиссия помещает в органах печати, в которых публикуются данные о регистрации юридических лиц, сообщение о ликвидации Собрания депутатов Вышневолоцкого района Тверской области, порядке и сроках предъявления требований кредиторами. Срок для предъявления требований кредиторами не может быть менее двух месяцев с даты опубликования сообщения о ликвидации.</w:t>
      </w:r>
    </w:p>
    <w:p w:rsidR="00CD38E0" w:rsidRPr="00CD38E0" w:rsidRDefault="00CD38E0" w:rsidP="00CD38E0">
      <w:pPr>
        <w:ind w:firstLine="851"/>
        <w:jc w:val="both"/>
        <w:rPr>
          <w:sz w:val="27"/>
          <w:szCs w:val="27"/>
        </w:rPr>
      </w:pPr>
      <w:r w:rsidRPr="00CD38E0">
        <w:rPr>
          <w:sz w:val="27"/>
          <w:szCs w:val="27"/>
        </w:rPr>
        <w:lastRenderedPageBreak/>
        <w:t>3.2.</w:t>
      </w:r>
      <w:r w:rsidRPr="00CD38E0">
        <w:rPr>
          <w:sz w:val="27"/>
          <w:szCs w:val="27"/>
        </w:rPr>
        <w:tab/>
        <w:t>Ликвидационная комиссия принимает меры к выявлению кредиторов и взысканию дебиторской задолженности, а также в письменной форме уведомляет кредиторов о ликвидации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3.3.</w:t>
      </w:r>
      <w:r w:rsidRPr="00CD38E0">
        <w:rPr>
          <w:sz w:val="27"/>
          <w:szCs w:val="27"/>
        </w:rPr>
        <w:tab/>
        <w:t>Ликвидационная комиссия уведомляет работников о предстоящем увольнении в связи с ликвидацией.</w:t>
      </w:r>
    </w:p>
    <w:p w:rsidR="00CD38E0" w:rsidRPr="00CD38E0" w:rsidRDefault="00CD38E0" w:rsidP="00CD38E0">
      <w:pPr>
        <w:ind w:firstLine="851"/>
        <w:jc w:val="both"/>
        <w:rPr>
          <w:sz w:val="27"/>
          <w:szCs w:val="27"/>
        </w:rPr>
      </w:pPr>
      <w:r w:rsidRPr="00CD38E0">
        <w:rPr>
          <w:sz w:val="27"/>
          <w:szCs w:val="27"/>
        </w:rPr>
        <w:t>3.4.</w:t>
      </w:r>
      <w:r w:rsidRPr="00CD38E0">
        <w:rPr>
          <w:sz w:val="27"/>
          <w:szCs w:val="27"/>
        </w:rPr>
        <w:tab/>
        <w:t>До окончания ликвидации Ликвидационная комиссия сдает текущую налоговую и бухгалтерскую отчетность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3.5.</w:t>
      </w:r>
      <w:r w:rsidRPr="00CD38E0">
        <w:rPr>
          <w:sz w:val="27"/>
          <w:szCs w:val="27"/>
        </w:rPr>
        <w:tab/>
        <w:t>Ликвидационная комиссия направляет в компетентные органы запросы, заявления, уведомления, представляет и получает документы, осуществляет иные действия, связанные с ликвидацией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3.6.</w:t>
      </w:r>
      <w:r w:rsidRPr="00CD38E0">
        <w:rPr>
          <w:sz w:val="27"/>
          <w:szCs w:val="27"/>
        </w:rPr>
        <w:tab/>
        <w:t>Ликвидационная комиссия проводит инвентаризацию имущества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3.7.</w:t>
      </w:r>
      <w:r w:rsidRPr="00CD38E0">
        <w:rPr>
          <w:sz w:val="27"/>
          <w:szCs w:val="27"/>
        </w:rPr>
        <w:tab/>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Собрания депутатов Вышневолоцкого района Тверской области,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D38E0" w:rsidRPr="00CD38E0" w:rsidRDefault="00CD38E0" w:rsidP="00CD38E0">
      <w:pPr>
        <w:ind w:firstLine="851"/>
        <w:jc w:val="both"/>
        <w:rPr>
          <w:sz w:val="27"/>
          <w:szCs w:val="27"/>
        </w:rPr>
      </w:pPr>
      <w:r w:rsidRPr="00CD38E0">
        <w:rPr>
          <w:sz w:val="27"/>
          <w:szCs w:val="27"/>
        </w:rPr>
        <w:t>3.8.</w:t>
      </w:r>
      <w:r w:rsidRPr="00CD38E0">
        <w:rPr>
          <w:sz w:val="27"/>
          <w:szCs w:val="27"/>
        </w:rPr>
        <w:tab/>
        <w:t>Промежуточный ликвидационный баланс утверждается Думой Вышневолоцкого городского округа.</w:t>
      </w:r>
    </w:p>
    <w:p w:rsidR="00CD38E0" w:rsidRPr="00CD38E0" w:rsidRDefault="00CD38E0" w:rsidP="00CD38E0">
      <w:pPr>
        <w:ind w:firstLine="851"/>
        <w:jc w:val="both"/>
        <w:rPr>
          <w:sz w:val="27"/>
          <w:szCs w:val="27"/>
        </w:rPr>
      </w:pPr>
      <w:r w:rsidRPr="00CD38E0">
        <w:rPr>
          <w:sz w:val="27"/>
          <w:szCs w:val="27"/>
        </w:rPr>
        <w:t>3.9.</w:t>
      </w:r>
      <w:r w:rsidRPr="00CD38E0">
        <w:rPr>
          <w:sz w:val="27"/>
          <w:szCs w:val="27"/>
        </w:rPr>
        <w:tab/>
        <w:t>Выплаты кредиторам денежных сумм производится Ликвидационной комиссией в соответствии с промежуточным ликвидационным балансом, начиная со дня его утверждения в порядке очередности, установленной статьей 64 ГК РФ.</w:t>
      </w:r>
    </w:p>
    <w:p w:rsidR="00CD38E0" w:rsidRPr="00CD38E0" w:rsidRDefault="00CD38E0" w:rsidP="00CD38E0">
      <w:pPr>
        <w:ind w:firstLine="851"/>
        <w:jc w:val="both"/>
        <w:rPr>
          <w:sz w:val="27"/>
          <w:szCs w:val="27"/>
        </w:rPr>
      </w:pPr>
      <w:r w:rsidRPr="00CD38E0">
        <w:rPr>
          <w:sz w:val="27"/>
          <w:szCs w:val="27"/>
        </w:rPr>
        <w:t>3.10.</w:t>
      </w:r>
      <w:r w:rsidRPr="00CD38E0">
        <w:rPr>
          <w:sz w:val="27"/>
          <w:szCs w:val="27"/>
        </w:rPr>
        <w:tab/>
        <w:t>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w:t>
      </w:r>
    </w:p>
    <w:p w:rsidR="00CD38E0" w:rsidRPr="00CD38E0" w:rsidRDefault="00CD38E0" w:rsidP="00CD38E0">
      <w:pPr>
        <w:ind w:firstLine="851"/>
        <w:jc w:val="both"/>
        <w:rPr>
          <w:sz w:val="27"/>
          <w:szCs w:val="27"/>
        </w:rPr>
      </w:pPr>
      <w:r w:rsidRPr="00CD38E0">
        <w:rPr>
          <w:sz w:val="27"/>
          <w:szCs w:val="27"/>
        </w:rPr>
        <w:t>3.11.</w:t>
      </w:r>
      <w:r w:rsidRPr="00CD38E0">
        <w:rPr>
          <w:sz w:val="27"/>
          <w:szCs w:val="27"/>
        </w:rPr>
        <w:tab/>
        <w:t>При недостаточности имущества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CD38E0" w:rsidRPr="00CD38E0" w:rsidRDefault="00CD38E0" w:rsidP="00CD38E0">
      <w:pPr>
        <w:ind w:firstLine="851"/>
        <w:jc w:val="both"/>
        <w:rPr>
          <w:sz w:val="27"/>
          <w:szCs w:val="27"/>
        </w:rPr>
      </w:pPr>
      <w:r w:rsidRPr="00CD38E0">
        <w:rPr>
          <w:sz w:val="27"/>
          <w:szCs w:val="27"/>
        </w:rPr>
        <w:t>3.12.</w:t>
      </w:r>
      <w:r w:rsidRPr="00CD38E0">
        <w:rPr>
          <w:sz w:val="27"/>
          <w:szCs w:val="27"/>
        </w:rPr>
        <w:tab/>
        <w:t>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Собранию депутатов Вышневолоцкого района Тверской области. В случае удовлетворения судом иска кредитора выплата присужденной ему денежной суммы производится в порядке очередности, установленной статьей 64 ГК РФ.</w:t>
      </w:r>
    </w:p>
    <w:p w:rsidR="00CD38E0" w:rsidRPr="00CD38E0" w:rsidRDefault="00CD38E0" w:rsidP="00CD38E0">
      <w:pPr>
        <w:ind w:firstLine="851"/>
        <w:jc w:val="both"/>
        <w:rPr>
          <w:sz w:val="27"/>
          <w:szCs w:val="27"/>
        </w:rPr>
      </w:pPr>
      <w:r w:rsidRPr="00CD38E0">
        <w:rPr>
          <w:sz w:val="27"/>
          <w:szCs w:val="27"/>
        </w:rPr>
        <w:t>3.13.</w:t>
      </w:r>
      <w:r w:rsidRPr="00CD38E0">
        <w:rPr>
          <w:sz w:val="27"/>
          <w:szCs w:val="27"/>
        </w:rPr>
        <w:tab/>
        <w:t>Требования кредиторов, не удовлетворенные из-за недостаточности имущества Собрания депутатов Вышневолоцкого района Тверской области, считаются погашенными.</w:t>
      </w:r>
    </w:p>
    <w:p w:rsidR="00CD38E0" w:rsidRPr="00CD38E0" w:rsidRDefault="00CD38E0" w:rsidP="00CD38E0">
      <w:pPr>
        <w:ind w:firstLine="851"/>
        <w:jc w:val="both"/>
        <w:rPr>
          <w:sz w:val="27"/>
          <w:szCs w:val="27"/>
        </w:rPr>
      </w:pPr>
      <w:r w:rsidRPr="00CD38E0">
        <w:rPr>
          <w:sz w:val="27"/>
          <w:szCs w:val="27"/>
        </w:rPr>
        <w:lastRenderedPageBreak/>
        <w:t>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CD38E0" w:rsidRPr="00CD38E0" w:rsidRDefault="00CD38E0" w:rsidP="00CD38E0">
      <w:pPr>
        <w:ind w:firstLine="851"/>
        <w:jc w:val="both"/>
        <w:rPr>
          <w:sz w:val="27"/>
          <w:szCs w:val="27"/>
        </w:rPr>
      </w:pPr>
      <w:r w:rsidRPr="00CD38E0">
        <w:rPr>
          <w:sz w:val="27"/>
          <w:szCs w:val="27"/>
        </w:rPr>
        <w:t>3.14. После завершения расчетов с кредиторами Ликвидационная комиссия составляет ликвидационный баланс, который утверждается Думой Вышневолоцкого городского округа.</w:t>
      </w:r>
    </w:p>
    <w:p w:rsidR="00CD38E0" w:rsidRPr="00CD38E0" w:rsidRDefault="00CD38E0" w:rsidP="00CD38E0">
      <w:pPr>
        <w:ind w:firstLine="851"/>
        <w:jc w:val="both"/>
        <w:rPr>
          <w:sz w:val="27"/>
          <w:szCs w:val="27"/>
        </w:rPr>
      </w:pPr>
      <w:r w:rsidRPr="00CD38E0">
        <w:rPr>
          <w:sz w:val="27"/>
          <w:szCs w:val="27"/>
        </w:rPr>
        <w:t>3.15. Оставшееся после завершения расчетов с кредиторами имущество Собрания депутатов Вышневолоцкого района Тверской области передается Ликвидационной комиссией в казну Вышневолоцкого городского округа Тверской области.</w:t>
      </w:r>
    </w:p>
    <w:p w:rsidR="00CD38E0" w:rsidRPr="00CD38E0" w:rsidRDefault="00CD38E0" w:rsidP="00CD38E0">
      <w:pPr>
        <w:ind w:firstLine="851"/>
        <w:jc w:val="both"/>
        <w:rPr>
          <w:sz w:val="27"/>
          <w:szCs w:val="27"/>
        </w:rPr>
      </w:pPr>
      <w:r w:rsidRPr="00CD38E0">
        <w:rPr>
          <w:sz w:val="27"/>
          <w:szCs w:val="27"/>
        </w:rPr>
        <w:t>3.16.</w:t>
      </w:r>
      <w:r w:rsidRPr="00CD38E0">
        <w:rPr>
          <w:sz w:val="27"/>
          <w:szCs w:val="27"/>
        </w:rPr>
        <w:tab/>
        <w:t>Ликвидация Собрания депутатов Вышневолоцкого района Тверской области считается завершенной, а Собрание депутатов Вышневолоцкого района Тверской области – 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D38E0" w:rsidRPr="00CD38E0" w:rsidRDefault="00CD38E0" w:rsidP="00CD38E0">
      <w:pPr>
        <w:ind w:firstLine="709"/>
        <w:jc w:val="both"/>
        <w:rPr>
          <w:sz w:val="27"/>
          <w:szCs w:val="27"/>
        </w:rPr>
      </w:pPr>
    </w:p>
    <w:p w:rsidR="00CD38E0" w:rsidRPr="00CD38E0" w:rsidRDefault="00CD38E0" w:rsidP="00CD38E0">
      <w:pPr>
        <w:ind w:firstLine="709"/>
        <w:jc w:val="center"/>
        <w:rPr>
          <w:sz w:val="27"/>
          <w:szCs w:val="27"/>
        </w:rPr>
      </w:pPr>
      <w:r w:rsidRPr="00CD38E0">
        <w:rPr>
          <w:sz w:val="27"/>
          <w:szCs w:val="27"/>
        </w:rPr>
        <w:t>4.</w:t>
      </w:r>
      <w:r w:rsidRPr="00CD38E0">
        <w:rPr>
          <w:sz w:val="27"/>
          <w:szCs w:val="27"/>
        </w:rPr>
        <w:tab/>
        <w:t>Порядок работы Ликвидационной комиссии</w:t>
      </w:r>
    </w:p>
    <w:p w:rsidR="00CD38E0" w:rsidRPr="00CD38E0" w:rsidRDefault="00CD38E0" w:rsidP="00CD38E0">
      <w:pPr>
        <w:ind w:firstLine="709"/>
        <w:jc w:val="both"/>
        <w:rPr>
          <w:sz w:val="27"/>
          <w:szCs w:val="27"/>
        </w:rPr>
      </w:pPr>
    </w:p>
    <w:p w:rsidR="00CD38E0" w:rsidRPr="00CD38E0" w:rsidRDefault="00CD38E0" w:rsidP="00CD38E0">
      <w:pPr>
        <w:ind w:firstLine="851"/>
        <w:jc w:val="both"/>
        <w:rPr>
          <w:sz w:val="27"/>
          <w:szCs w:val="27"/>
        </w:rPr>
      </w:pPr>
      <w:r w:rsidRPr="00CD38E0">
        <w:rPr>
          <w:sz w:val="27"/>
          <w:szCs w:val="27"/>
        </w:rPr>
        <w:t>4.1.</w:t>
      </w:r>
      <w:r w:rsidRPr="00CD38E0">
        <w:rPr>
          <w:sz w:val="27"/>
          <w:szCs w:val="27"/>
        </w:rPr>
        <w:tab/>
        <w:t>Ликвидационная комиссия решает все вопросы на своих заседаниях, собираемых по мере необходимости.</w:t>
      </w:r>
    </w:p>
    <w:p w:rsidR="00CD38E0" w:rsidRPr="00CD38E0" w:rsidRDefault="00CD38E0" w:rsidP="00CD38E0">
      <w:pPr>
        <w:ind w:firstLine="851"/>
        <w:jc w:val="both"/>
        <w:rPr>
          <w:sz w:val="27"/>
          <w:szCs w:val="27"/>
        </w:rPr>
      </w:pPr>
      <w:r w:rsidRPr="00CD38E0">
        <w:rPr>
          <w:sz w:val="27"/>
          <w:szCs w:val="27"/>
        </w:rPr>
        <w:t>4.2.</w:t>
      </w:r>
      <w:r w:rsidRPr="00CD38E0">
        <w:rPr>
          <w:sz w:val="27"/>
          <w:szCs w:val="27"/>
        </w:rPr>
        <w:tab/>
        <w:t>На заседаниях Ликвидационной комиссии ведется протокол.</w:t>
      </w:r>
    </w:p>
    <w:p w:rsidR="00CD38E0" w:rsidRPr="00CD38E0" w:rsidRDefault="00CD38E0" w:rsidP="00CD38E0">
      <w:pPr>
        <w:ind w:firstLine="851"/>
        <w:jc w:val="both"/>
        <w:rPr>
          <w:sz w:val="27"/>
          <w:szCs w:val="27"/>
        </w:rPr>
      </w:pPr>
      <w:r w:rsidRPr="00CD38E0">
        <w:rPr>
          <w:sz w:val="27"/>
          <w:szCs w:val="27"/>
        </w:rPr>
        <w:t>4.3.</w:t>
      </w:r>
      <w:r w:rsidRPr="00CD38E0">
        <w:rPr>
          <w:sz w:val="27"/>
          <w:szCs w:val="27"/>
        </w:rPr>
        <w:tab/>
        <w:t>Все заседания Ликвидационной комиссии проводятся в очной форме.</w:t>
      </w:r>
    </w:p>
    <w:p w:rsidR="00CD38E0" w:rsidRPr="00CD38E0" w:rsidRDefault="00CD38E0" w:rsidP="00CD38E0">
      <w:pPr>
        <w:ind w:firstLine="851"/>
        <w:jc w:val="both"/>
        <w:rPr>
          <w:sz w:val="27"/>
          <w:szCs w:val="27"/>
        </w:rPr>
      </w:pPr>
      <w:r w:rsidRPr="00CD38E0">
        <w:rPr>
          <w:sz w:val="27"/>
          <w:szCs w:val="27"/>
        </w:rPr>
        <w:t>4.4.</w:t>
      </w:r>
      <w:r w:rsidRPr="00CD38E0">
        <w:rPr>
          <w:sz w:val="27"/>
          <w:szCs w:val="27"/>
        </w:rPr>
        <w:tab/>
        <w:t>Руководитель Ликвидационной комиссии:</w:t>
      </w:r>
    </w:p>
    <w:p w:rsidR="00CD38E0" w:rsidRPr="00CD38E0" w:rsidRDefault="00CD38E0" w:rsidP="00CD38E0">
      <w:pPr>
        <w:ind w:firstLine="851"/>
        <w:jc w:val="both"/>
        <w:rPr>
          <w:sz w:val="27"/>
          <w:szCs w:val="27"/>
        </w:rPr>
      </w:pPr>
      <w:r w:rsidRPr="00CD38E0">
        <w:rPr>
          <w:sz w:val="27"/>
          <w:szCs w:val="27"/>
        </w:rPr>
        <w:t>-</w:t>
      </w:r>
      <w:r w:rsidRPr="00CD38E0">
        <w:rPr>
          <w:sz w:val="27"/>
          <w:szCs w:val="27"/>
        </w:rPr>
        <w:tab/>
        <w:t>созывает и проводит ее заседания;</w:t>
      </w:r>
    </w:p>
    <w:p w:rsidR="00CD38E0" w:rsidRPr="00CD38E0" w:rsidRDefault="00CD38E0" w:rsidP="00CD38E0">
      <w:pPr>
        <w:ind w:firstLine="851"/>
        <w:jc w:val="both"/>
        <w:rPr>
          <w:sz w:val="27"/>
          <w:szCs w:val="27"/>
        </w:rPr>
      </w:pPr>
      <w:r w:rsidRPr="00CD38E0">
        <w:rPr>
          <w:sz w:val="27"/>
          <w:szCs w:val="27"/>
        </w:rPr>
        <w:t>-</w:t>
      </w:r>
      <w:r w:rsidRPr="00CD38E0">
        <w:rPr>
          <w:sz w:val="27"/>
          <w:szCs w:val="27"/>
        </w:rPr>
        <w:tab/>
        <w:t>организует текущую работу Ликвидационной комиссии;</w:t>
      </w:r>
    </w:p>
    <w:p w:rsidR="00CD38E0" w:rsidRPr="00CD38E0" w:rsidRDefault="00CD38E0" w:rsidP="00CD38E0">
      <w:pPr>
        <w:ind w:firstLine="851"/>
        <w:jc w:val="both"/>
        <w:rPr>
          <w:sz w:val="27"/>
          <w:szCs w:val="27"/>
        </w:rPr>
      </w:pPr>
      <w:r w:rsidRPr="00CD38E0">
        <w:rPr>
          <w:sz w:val="27"/>
          <w:szCs w:val="27"/>
        </w:rPr>
        <w:t>-</w:t>
      </w:r>
      <w:r w:rsidRPr="00CD38E0">
        <w:rPr>
          <w:sz w:val="27"/>
          <w:szCs w:val="27"/>
        </w:rPr>
        <w:tab/>
        <w:t>без доверенности действует от ее имени и от имени Собрания депутатов Вышневолоцкого района Тверской области;</w:t>
      </w:r>
    </w:p>
    <w:p w:rsidR="00CD38E0" w:rsidRPr="00CD38E0" w:rsidRDefault="00CD38E0" w:rsidP="00CD38E0">
      <w:pPr>
        <w:ind w:firstLine="851"/>
        <w:jc w:val="both"/>
        <w:rPr>
          <w:sz w:val="27"/>
          <w:szCs w:val="27"/>
        </w:rPr>
      </w:pPr>
      <w:r w:rsidRPr="00CD38E0">
        <w:rPr>
          <w:sz w:val="27"/>
          <w:szCs w:val="27"/>
        </w:rPr>
        <w:t>-</w:t>
      </w:r>
      <w:r w:rsidRPr="00CD38E0">
        <w:rPr>
          <w:sz w:val="27"/>
          <w:szCs w:val="27"/>
        </w:rPr>
        <w:tab/>
        <w:t>дает поручения членам Ликвидационной комиссии;</w:t>
      </w:r>
    </w:p>
    <w:p w:rsidR="00CD38E0" w:rsidRPr="00CD38E0" w:rsidRDefault="00CD38E0" w:rsidP="00CD38E0">
      <w:pPr>
        <w:ind w:firstLine="851"/>
        <w:jc w:val="both"/>
        <w:rPr>
          <w:sz w:val="27"/>
          <w:szCs w:val="27"/>
        </w:rPr>
      </w:pPr>
      <w:r w:rsidRPr="00CD38E0">
        <w:rPr>
          <w:sz w:val="27"/>
          <w:szCs w:val="27"/>
        </w:rPr>
        <w:t>4.5.</w:t>
      </w:r>
      <w:r w:rsidRPr="00CD38E0">
        <w:rPr>
          <w:sz w:val="27"/>
          <w:szCs w:val="27"/>
        </w:rPr>
        <w:tab/>
        <w:t>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w:t>
      </w:r>
    </w:p>
    <w:p w:rsidR="00CD38E0" w:rsidRPr="00CD38E0" w:rsidRDefault="00CD38E0" w:rsidP="00CD38E0">
      <w:pPr>
        <w:ind w:firstLine="851"/>
        <w:jc w:val="both"/>
        <w:rPr>
          <w:sz w:val="27"/>
          <w:szCs w:val="27"/>
        </w:rPr>
      </w:pPr>
      <w:r w:rsidRPr="00CD38E0">
        <w:rPr>
          <w:sz w:val="27"/>
          <w:szCs w:val="27"/>
        </w:rPr>
        <w:t>4.6.</w:t>
      </w:r>
      <w:r w:rsidRPr="00CD38E0">
        <w:rPr>
          <w:sz w:val="27"/>
          <w:szCs w:val="27"/>
        </w:rPr>
        <w:tab/>
        <w:t>Секретарь Комиссии:</w:t>
      </w:r>
    </w:p>
    <w:p w:rsidR="00CD38E0" w:rsidRPr="00CD38E0" w:rsidRDefault="00CD38E0" w:rsidP="00CD38E0">
      <w:pPr>
        <w:ind w:firstLine="851"/>
        <w:jc w:val="both"/>
        <w:rPr>
          <w:sz w:val="27"/>
          <w:szCs w:val="27"/>
        </w:rPr>
      </w:pPr>
      <w:r w:rsidRPr="00CD38E0">
        <w:rPr>
          <w:sz w:val="27"/>
          <w:szCs w:val="27"/>
        </w:rPr>
        <w:t>-</w:t>
      </w:r>
      <w:r w:rsidRPr="00CD38E0">
        <w:rPr>
          <w:sz w:val="27"/>
          <w:szCs w:val="27"/>
        </w:rPr>
        <w:tab/>
        <w:t>ведет протоколы ее заседаний;</w:t>
      </w:r>
    </w:p>
    <w:p w:rsidR="00CD38E0" w:rsidRPr="00CD38E0" w:rsidRDefault="00CD38E0" w:rsidP="00CD38E0">
      <w:pPr>
        <w:ind w:firstLine="851"/>
        <w:jc w:val="both"/>
        <w:rPr>
          <w:sz w:val="27"/>
          <w:szCs w:val="27"/>
        </w:rPr>
      </w:pPr>
      <w:r w:rsidRPr="00CD38E0">
        <w:rPr>
          <w:sz w:val="27"/>
          <w:szCs w:val="27"/>
        </w:rPr>
        <w:t>-</w:t>
      </w:r>
      <w:r w:rsidRPr="00CD38E0">
        <w:rPr>
          <w:sz w:val="27"/>
          <w:szCs w:val="27"/>
        </w:rPr>
        <w:tab/>
        <w:t>доводит до адресатов решения Ликвидационной комиссии.</w:t>
      </w:r>
    </w:p>
    <w:p w:rsidR="00CD38E0" w:rsidRPr="00CD38E0" w:rsidRDefault="00CD38E0" w:rsidP="00CD38E0">
      <w:pPr>
        <w:ind w:firstLine="851"/>
        <w:jc w:val="both"/>
        <w:rPr>
          <w:sz w:val="27"/>
          <w:szCs w:val="27"/>
        </w:rPr>
      </w:pPr>
      <w:r w:rsidRPr="00CD38E0">
        <w:rPr>
          <w:sz w:val="27"/>
          <w:szCs w:val="27"/>
        </w:rPr>
        <w:t>4.7.</w:t>
      </w:r>
      <w:r w:rsidRPr="00CD38E0">
        <w:rPr>
          <w:sz w:val="27"/>
          <w:szCs w:val="27"/>
        </w:rPr>
        <w:tab/>
        <w:t>При решении вопросов каждый член Комиссии обладает одним голосом. Решение Ликвидационной комиссии утверждается простым большинством голосов присутствующих на заседании членов Ликвидационной комиссии. При равенстве голосов голос руководителя Ликвидационной комиссии является решающим.</w:t>
      </w:r>
    </w:p>
    <w:p w:rsidR="00CD38E0" w:rsidRPr="00CD38E0" w:rsidRDefault="00CD38E0" w:rsidP="00CD38E0">
      <w:pPr>
        <w:ind w:firstLine="851"/>
        <w:jc w:val="both"/>
        <w:rPr>
          <w:sz w:val="27"/>
          <w:szCs w:val="27"/>
        </w:rPr>
      </w:pPr>
      <w:r w:rsidRPr="00CD38E0">
        <w:rPr>
          <w:sz w:val="27"/>
          <w:szCs w:val="27"/>
        </w:rPr>
        <w:t>4.8.</w:t>
      </w:r>
      <w:r w:rsidRPr="00CD38E0">
        <w:rPr>
          <w:sz w:val="27"/>
          <w:szCs w:val="27"/>
        </w:rPr>
        <w:tab/>
        <w:t>Документы, исходящие от имени Ликвидационной комиссии, подписываются ее руководителем.</w:t>
      </w:r>
    </w:p>
    <w:p w:rsidR="00CD38E0" w:rsidRPr="00CD38E0" w:rsidRDefault="00CD38E0" w:rsidP="00CD38E0">
      <w:pPr>
        <w:jc w:val="both"/>
        <w:rPr>
          <w:sz w:val="27"/>
          <w:szCs w:val="27"/>
        </w:rPr>
      </w:pPr>
    </w:p>
    <w:p w:rsidR="00CD38E0" w:rsidRPr="00CD38E0" w:rsidRDefault="00CD38E0" w:rsidP="00CD38E0">
      <w:pPr>
        <w:jc w:val="both"/>
        <w:rPr>
          <w:sz w:val="27"/>
          <w:szCs w:val="27"/>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275"/>
        <w:gridCol w:w="2689"/>
      </w:tblGrid>
      <w:tr w:rsidR="00CD38E0" w:rsidRPr="00CD38E0" w:rsidTr="0040594A">
        <w:tc>
          <w:tcPr>
            <w:tcW w:w="5524" w:type="dxa"/>
          </w:tcPr>
          <w:p w:rsidR="00CD38E0" w:rsidRPr="00CD38E0" w:rsidRDefault="00CD38E0" w:rsidP="00FD7F1A">
            <w:pPr>
              <w:jc w:val="both"/>
              <w:rPr>
                <w:sz w:val="27"/>
                <w:szCs w:val="27"/>
              </w:rPr>
            </w:pPr>
            <w:r w:rsidRPr="00CD38E0">
              <w:rPr>
                <w:sz w:val="27"/>
                <w:szCs w:val="27"/>
              </w:rPr>
              <w:t xml:space="preserve">Председатель </w:t>
            </w:r>
          </w:p>
          <w:p w:rsidR="00CD38E0" w:rsidRPr="00CD38E0" w:rsidRDefault="00CD38E0" w:rsidP="00FD7F1A">
            <w:pPr>
              <w:rPr>
                <w:sz w:val="27"/>
                <w:szCs w:val="27"/>
              </w:rPr>
            </w:pPr>
            <w:r w:rsidRPr="00CD38E0">
              <w:rPr>
                <w:sz w:val="27"/>
                <w:szCs w:val="27"/>
              </w:rPr>
              <w:t xml:space="preserve">Думы Вышневолоцкого городского округа  </w:t>
            </w:r>
          </w:p>
        </w:tc>
        <w:tc>
          <w:tcPr>
            <w:tcW w:w="3964" w:type="dxa"/>
            <w:gridSpan w:val="2"/>
          </w:tcPr>
          <w:p w:rsidR="00CD38E0" w:rsidRPr="00CD38E0" w:rsidRDefault="00CD38E0" w:rsidP="00FD7F1A">
            <w:pPr>
              <w:jc w:val="right"/>
              <w:rPr>
                <w:sz w:val="27"/>
                <w:szCs w:val="27"/>
              </w:rPr>
            </w:pPr>
          </w:p>
          <w:p w:rsidR="00CD38E0" w:rsidRPr="00CD38E0" w:rsidRDefault="00CD38E0" w:rsidP="00FD7F1A">
            <w:pPr>
              <w:jc w:val="right"/>
              <w:rPr>
                <w:sz w:val="27"/>
                <w:szCs w:val="27"/>
              </w:rPr>
            </w:pPr>
            <w:r w:rsidRPr="00CD38E0">
              <w:rPr>
                <w:sz w:val="27"/>
                <w:szCs w:val="27"/>
              </w:rPr>
              <w:t>Н.Н. Адров</w:t>
            </w:r>
          </w:p>
        </w:tc>
      </w:tr>
      <w:tr w:rsidR="00CD38E0" w:rsidTr="0040594A">
        <w:trPr>
          <w:gridBefore w:val="2"/>
          <w:wBefore w:w="6799" w:type="dxa"/>
        </w:trPr>
        <w:tc>
          <w:tcPr>
            <w:tcW w:w="2689" w:type="dxa"/>
          </w:tcPr>
          <w:p w:rsidR="00CD38E0" w:rsidRPr="00CD38E0" w:rsidRDefault="00CD38E0" w:rsidP="00CD38E0">
            <w:pPr>
              <w:rPr>
                <w:sz w:val="28"/>
                <w:szCs w:val="28"/>
              </w:rPr>
            </w:pPr>
            <w:bookmarkStart w:id="0" w:name="_GoBack"/>
            <w:bookmarkEnd w:id="0"/>
            <w:r w:rsidRPr="00CD38E0">
              <w:rPr>
                <w:sz w:val="28"/>
                <w:szCs w:val="28"/>
              </w:rPr>
              <w:lastRenderedPageBreak/>
              <w:t xml:space="preserve">Приложение </w:t>
            </w:r>
            <w:r>
              <w:rPr>
                <w:sz w:val="28"/>
                <w:szCs w:val="28"/>
              </w:rPr>
              <w:t>2</w:t>
            </w:r>
          </w:p>
          <w:p w:rsidR="00CD38E0" w:rsidRPr="00CD38E0" w:rsidRDefault="00CD38E0" w:rsidP="00CD38E0">
            <w:pPr>
              <w:rPr>
                <w:sz w:val="28"/>
                <w:szCs w:val="28"/>
              </w:rPr>
            </w:pPr>
            <w:r w:rsidRPr="00CD38E0">
              <w:rPr>
                <w:sz w:val="28"/>
                <w:szCs w:val="28"/>
              </w:rPr>
              <w:t>к решению Думы Вышневолоцкого городского округа</w:t>
            </w:r>
          </w:p>
          <w:p w:rsidR="00CD38E0" w:rsidRDefault="00CD38E0" w:rsidP="00CD38E0">
            <w:pPr>
              <w:rPr>
                <w:sz w:val="28"/>
                <w:szCs w:val="28"/>
              </w:rPr>
            </w:pPr>
            <w:r w:rsidRPr="00CD38E0">
              <w:rPr>
                <w:sz w:val="28"/>
                <w:szCs w:val="28"/>
              </w:rPr>
              <w:t>от 26.09.2019 № 10</w:t>
            </w:r>
          </w:p>
        </w:tc>
      </w:tr>
    </w:tbl>
    <w:p w:rsidR="00CD38E0" w:rsidRPr="00CD38E0" w:rsidRDefault="00CD38E0" w:rsidP="00CD38E0">
      <w:pPr>
        <w:autoSpaceDE w:val="0"/>
        <w:autoSpaceDN w:val="0"/>
        <w:adjustRightInd w:val="0"/>
        <w:jc w:val="both"/>
        <w:rPr>
          <w:bCs/>
          <w:iCs/>
          <w:sz w:val="27"/>
          <w:szCs w:val="27"/>
        </w:rPr>
      </w:pPr>
    </w:p>
    <w:p w:rsidR="00CD38E0" w:rsidRPr="00CD38E0" w:rsidRDefault="00CD38E0" w:rsidP="00CD38E0">
      <w:pPr>
        <w:autoSpaceDE w:val="0"/>
        <w:autoSpaceDN w:val="0"/>
        <w:adjustRightInd w:val="0"/>
        <w:jc w:val="both"/>
        <w:rPr>
          <w:bCs/>
          <w:iCs/>
          <w:sz w:val="27"/>
          <w:szCs w:val="27"/>
        </w:rPr>
      </w:pPr>
    </w:p>
    <w:p w:rsidR="00CD38E0" w:rsidRPr="00CD38E0" w:rsidRDefault="00CD38E0" w:rsidP="00CD38E0">
      <w:pPr>
        <w:autoSpaceDE w:val="0"/>
        <w:autoSpaceDN w:val="0"/>
        <w:adjustRightInd w:val="0"/>
        <w:jc w:val="center"/>
        <w:rPr>
          <w:b/>
          <w:bCs/>
          <w:iCs/>
          <w:sz w:val="27"/>
          <w:szCs w:val="27"/>
        </w:rPr>
      </w:pPr>
      <w:r w:rsidRPr="00CD38E0">
        <w:rPr>
          <w:b/>
          <w:bCs/>
          <w:iCs/>
          <w:sz w:val="27"/>
          <w:szCs w:val="27"/>
        </w:rPr>
        <w:t>Порядок и сроки</w:t>
      </w:r>
    </w:p>
    <w:p w:rsidR="00CD38E0" w:rsidRPr="00CD38E0" w:rsidRDefault="00CD38E0" w:rsidP="00CD38E0">
      <w:pPr>
        <w:autoSpaceDE w:val="0"/>
        <w:autoSpaceDN w:val="0"/>
        <w:adjustRightInd w:val="0"/>
        <w:jc w:val="center"/>
        <w:rPr>
          <w:b/>
          <w:bCs/>
          <w:iCs/>
          <w:sz w:val="27"/>
          <w:szCs w:val="27"/>
        </w:rPr>
      </w:pPr>
      <w:r w:rsidRPr="00CD38E0">
        <w:rPr>
          <w:b/>
          <w:bCs/>
          <w:iCs/>
          <w:sz w:val="27"/>
          <w:szCs w:val="27"/>
        </w:rPr>
        <w:t xml:space="preserve">ликвидации Собрания депутатов Вышневолоцкого района </w:t>
      </w:r>
    </w:p>
    <w:p w:rsidR="00CD38E0" w:rsidRPr="00CD38E0" w:rsidRDefault="00CD38E0" w:rsidP="00CD38E0">
      <w:pPr>
        <w:autoSpaceDE w:val="0"/>
        <w:autoSpaceDN w:val="0"/>
        <w:adjustRightInd w:val="0"/>
        <w:jc w:val="center"/>
        <w:rPr>
          <w:b/>
          <w:bCs/>
          <w:iCs/>
          <w:sz w:val="27"/>
          <w:szCs w:val="27"/>
        </w:rPr>
      </w:pPr>
      <w:r w:rsidRPr="00CD38E0">
        <w:rPr>
          <w:b/>
          <w:bCs/>
          <w:iCs/>
          <w:sz w:val="27"/>
          <w:szCs w:val="27"/>
        </w:rPr>
        <w:t>Тверской области</w:t>
      </w:r>
    </w:p>
    <w:p w:rsidR="00CD38E0" w:rsidRPr="00CD38E0" w:rsidRDefault="00CD38E0" w:rsidP="00CD38E0">
      <w:pPr>
        <w:widowControl w:val="0"/>
        <w:autoSpaceDE w:val="0"/>
        <w:autoSpaceDN w:val="0"/>
        <w:adjustRightInd w:val="0"/>
        <w:jc w:val="both"/>
        <w:rPr>
          <w:b/>
          <w:bCs/>
          <w:iCs/>
          <w:sz w:val="27"/>
          <w:szCs w:val="27"/>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43"/>
        <w:gridCol w:w="3244"/>
        <w:gridCol w:w="2410"/>
      </w:tblGrid>
      <w:tr w:rsidR="00CD38E0" w:rsidRPr="00CD38E0" w:rsidTr="00CD38E0">
        <w:trPr>
          <w:trHeight w:val="960"/>
        </w:trPr>
        <w:tc>
          <w:tcPr>
            <w:tcW w:w="568" w:type="dxa"/>
            <w:tcBorders>
              <w:top w:val="single" w:sz="4" w:space="0" w:color="auto"/>
              <w:left w:val="single" w:sz="4" w:space="0" w:color="auto"/>
              <w:bottom w:val="single" w:sz="4" w:space="0" w:color="auto"/>
              <w:right w:val="single" w:sz="4" w:space="0" w:color="auto"/>
            </w:tcBorders>
            <w:vAlign w:val="center"/>
            <w:hideMark/>
          </w:tcPr>
          <w:p w:rsidR="00CD38E0" w:rsidRPr="00CD38E0" w:rsidRDefault="00CD38E0" w:rsidP="00CD38E0">
            <w:pPr>
              <w:widowControl w:val="0"/>
              <w:autoSpaceDE w:val="0"/>
              <w:autoSpaceDN w:val="0"/>
              <w:adjustRightInd w:val="0"/>
              <w:ind w:left="-48" w:right="-108"/>
              <w:jc w:val="center"/>
              <w:rPr>
                <w:bCs/>
                <w:iCs/>
                <w:sz w:val="27"/>
                <w:szCs w:val="27"/>
                <w:lang w:eastAsia="en-US"/>
              </w:rPr>
            </w:pPr>
            <w:r w:rsidRPr="00CD38E0">
              <w:rPr>
                <w:bCs/>
                <w:iCs/>
                <w:sz w:val="27"/>
                <w:szCs w:val="27"/>
                <w:lang w:eastAsia="en-US"/>
              </w:rPr>
              <w:t>№</w:t>
            </w:r>
          </w:p>
          <w:p w:rsidR="00CD38E0" w:rsidRPr="00CD38E0" w:rsidRDefault="00CD38E0" w:rsidP="00CD38E0">
            <w:pPr>
              <w:widowControl w:val="0"/>
              <w:autoSpaceDE w:val="0"/>
              <w:autoSpaceDN w:val="0"/>
              <w:adjustRightInd w:val="0"/>
              <w:ind w:left="-48" w:right="-108"/>
              <w:jc w:val="center"/>
              <w:rPr>
                <w:bCs/>
                <w:iCs/>
                <w:sz w:val="27"/>
                <w:szCs w:val="27"/>
                <w:lang w:eastAsia="en-US"/>
              </w:rPr>
            </w:pPr>
            <w:r w:rsidRPr="00CD38E0">
              <w:rPr>
                <w:bCs/>
                <w:iCs/>
                <w:sz w:val="27"/>
                <w:szCs w:val="27"/>
                <w:lang w:eastAsia="en-US"/>
              </w:rPr>
              <w:t>п/п</w:t>
            </w:r>
          </w:p>
        </w:tc>
        <w:tc>
          <w:tcPr>
            <w:tcW w:w="3843" w:type="dxa"/>
            <w:tcBorders>
              <w:top w:val="single" w:sz="4" w:space="0" w:color="auto"/>
              <w:left w:val="single" w:sz="4" w:space="0" w:color="auto"/>
              <w:bottom w:val="single" w:sz="4" w:space="0" w:color="auto"/>
              <w:right w:val="single" w:sz="4" w:space="0" w:color="auto"/>
            </w:tcBorders>
            <w:vAlign w:val="center"/>
            <w:hideMark/>
          </w:tcPr>
          <w:p w:rsidR="00CD38E0" w:rsidRPr="00CD38E0" w:rsidRDefault="00CD38E0" w:rsidP="00CD38E0">
            <w:pPr>
              <w:widowControl w:val="0"/>
              <w:autoSpaceDE w:val="0"/>
              <w:autoSpaceDN w:val="0"/>
              <w:adjustRightInd w:val="0"/>
              <w:ind w:firstLine="34"/>
              <w:jc w:val="center"/>
              <w:rPr>
                <w:bCs/>
                <w:iCs/>
                <w:sz w:val="27"/>
                <w:szCs w:val="27"/>
                <w:lang w:eastAsia="en-US"/>
              </w:rPr>
            </w:pPr>
            <w:r w:rsidRPr="00CD38E0">
              <w:rPr>
                <w:bCs/>
                <w:iCs/>
                <w:sz w:val="27"/>
                <w:szCs w:val="27"/>
                <w:lang w:eastAsia="en-US"/>
              </w:rPr>
              <w:t>Наименование</w:t>
            </w:r>
          </w:p>
          <w:p w:rsidR="00CD38E0" w:rsidRPr="00CD38E0" w:rsidRDefault="00CD38E0" w:rsidP="00CD38E0">
            <w:pPr>
              <w:widowControl w:val="0"/>
              <w:autoSpaceDE w:val="0"/>
              <w:autoSpaceDN w:val="0"/>
              <w:adjustRightInd w:val="0"/>
              <w:ind w:firstLine="34"/>
              <w:jc w:val="center"/>
              <w:rPr>
                <w:bCs/>
                <w:iCs/>
                <w:sz w:val="27"/>
                <w:szCs w:val="27"/>
                <w:lang w:eastAsia="en-US"/>
              </w:rPr>
            </w:pPr>
            <w:r w:rsidRPr="00CD38E0">
              <w:rPr>
                <w:bCs/>
                <w:iCs/>
                <w:sz w:val="27"/>
                <w:szCs w:val="27"/>
                <w:lang w:eastAsia="en-US"/>
              </w:rPr>
              <w:t>мероприятия</w:t>
            </w:r>
          </w:p>
        </w:tc>
        <w:tc>
          <w:tcPr>
            <w:tcW w:w="3244" w:type="dxa"/>
            <w:tcBorders>
              <w:top w:val="single" w:sz="4" w:space="0" w:color="auto"/>
              <w:left w:val="single" w:sz="4" w:space="0" w:color="auto"/>
              <w:bottom w:val="single" w:sz="4" w:space="0" w:color="auto"/>
              <w:right w:val="single" w:sz="4" w:space="0" w:color="auto"/>
            </w:tcBorders>
            <w:vAlign w:val="center"/>
            <w:hideMark/>
          </w:tcPr>
          <w:p w:rsidR="00CD38E0" w:rsidRPr="00CD38E0" w:rsidRDefault="00CD38E0" w:rsidP="00CD38E0">
            <w:pPr>
              <w:widowControl w:val="0"/>
              <w:autoSpaceDE w:val="0"/>
              <w:autoSpaceDN w:val="0"/>
              <w:adjustRightInd w:val="0"/>
              <w:jc w:val="center"/>
              <w:rPr>
                <w:bCs/>
                <w:iCs/>
                <w:sz w:val="27"/>
                <w:szCs w:val="27"/>
                <w:lang w:eastAsia="en-US"/>
              </w:rPr>
            </w:pPr>
            <w:r w:rsidRPr="00CD38E0">
              <w:rPr>
                <w:bCs/>
                <w:iCs/>
                <w:sz w:val="27"/>
                <w:szCs w:val="27"/>
                <w:lang w:eastAsia="en-US"/>
              </w:rPr>
              <w:t>Срок исполнения и правовые основания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38E0" w:rsidRPr="00CD38E0" w:rsidRDefault="00CD38E0" w:rsidP="00CD38E0">
            <w:pPr>
              <w:widowControl w:val="0"/>
              <w:autoSpaceDE w:val="0"/>
              <w:autoSpaceDN w:val="0"/>
              <w:adjustRightInd w:val="0"/>
              <w:jc w:val="center"/>
              <w:rPr>
                <w:bCs/>
                <w:iCs/>
                <w:sz w:val="27"/>
                <w:szCs w:val="27"/>
                <w:lang w:eastAsia="en-US"/>
              </w:rPr>
            </w:pPr>
            <w:r w:rsidRPr="00CD38E0">
              <w:rPr>
                <w:bCs/>
                <w:iCs/>
                <w:sz w:val="27"/>
                <w:szCs w:val="27"/>
                <w:lang w:eastAsia="en-US"/>
              </w:rPr>
              <w:t>Ответственный исполнитель</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0"/>
                <w:tab w:val="num" w:pos="3430"/>
              </w:tabs>
              <w:ind w:left="-48" w:right="-108"/>
              <w:jc w:val="center"/>
              <w:rPr>
                <w:sz w:val="27"/>
                <w:szCs w:val="27"/>
                <w:lang w:eastAsia="en-US"/>
              </w:rPr>
            </w:pPr>
            <w:r w:rsidRPr="00CD38E0">
              <w:rPr>
                <w:sz w:val="27"/>
                <w:szCs w:val="27"/>
                <w:lang w:eastAsia="en-US"/>
              </w:rPr>
              <w:t>1.</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Принятие решения о ликвидации Собрания депутатов Вышневолоцкого района Тверской области </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
                <w:bCs/>
                <w:iCs/>
                <w:sz w:val="27"/>
                <w:szCs w:val="27"/>
                <w:lang w:eastAsia="en-US"/>
              </w:rPr>
            </w:pPr>
            <w:r w:rsidRPr="00CD38E0">
              <w:rPr>
                <w:bCs/>
                <w:iCs/>
                <w:sz w:val="27"/>
                <w:szCs w:val="27"/>
                <w:lang w:eastAsia="en-US"/>
              </w:rPr>
              <w:t>(ст. 61, 62 Гражданского кодекса РФ)</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Дума Вышневолоцкого городского округа</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84"/>
                <w:tab w:val="num" w:pos="3430"/>
              </w:tabs>
              <w:ind w:left="-48" w:right="-108"/>
              <w:jc w:val="center"/>
              <w:rPr>
                <w:sz w:val="27"/>
                <w:szCs w:val="27"/>
                <w:lang w:eastAsia="en-US"/>
              </w:rPr>
            </w:pPr>
            <w:r w:rsidRPr="00CD38E0">
              <w:rPr>
                <w:sz w:val="27"/>
                <w:szCs w:val="27"/>
                <w:lang w:eastAsia="en-US"/>
              </w:rPr>
              <w:t>2.</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Письменное уведомление налогового органа о принятом решении о ликвидации Собрания депутатов Вышневолоцкого района Тверской области и назначении ликвидатора по форме Р15001</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В течение трёх рабочих дней после даты принятия решения о ликвидации</w:t>
            </w:r>
          </w:p>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(ст. 62 ГК РФ, ч. 1 ст. 20 от 08.08.2001№ 129-ФЗ, приказ ФНС России от 25.01.2012 №</w:t>
            </w:r>
            <w:r w:rsidR="002C17C3">
              <w:rPr>
                <w:bCs/>
                <w:iCs/>
                <w:sz w:val="27"/>
                <w:szCs w:val="27"/>
                <w:lang w:eastAsia="en-US"/>
              </w:rPr>
              <w:t xml:space="preserve"> </w:t>
            </w:r>
            <w:r w:rsidRPr="00CD38E0">
              <w:rPr>
                <w:bCs/>
                <w:iCs/>
                <w:sz w:val="27"/>
                <w:szCs w:val="27"/>
                <w:lang w:eastAsia="en-US"/>
              </w:rPr>
              <w:t>ММВ-7-6/25@)</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Руководитель ликвидационной комиссии</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84"/>
                <w:tab w:val="num" w:pos="3430"/>
              </w:tabs>
              <w:ind w:left="-48" w:right="-108"/>
              <w:jc w:val="center"/>
              <w:rPr>
                <w:sz w:val="27"/>
                <w:szCs w:val="27"/>
                <w:lang w:eastAsia="en-US"/>
              </w:rPr>
            </w:pPr>
            <w:r w:rsidRPr="00CD38E0">
              <w:rPr>
                <w:sz w:val="27"/>
                <w:szCs w:val="27"/>
                <w:lang w:eastAsia="en-US"/>
              </w:rPr>
              <w:t>3.</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Письменное уведомление работников Собрания депутатов Вышневолоцкого района Тверской области о предстоящем увольнении в связи с ликвидацией организации</w:t>
            </w:r>
          </w:p>
        </w:tc>
        <w:tc>
          <w:tcPr>
            <w:tcW w:w="3244"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В течение десяти рабочих дней после даты принятия решения о ликвидации, но</w:t>
            </w:r>
          </w:p>
          <w:p w:rsidR="00CD38E0" w:rsidRPr="00CD38E0" w:rsidRDefault="00CD38E0" w:rsidP="00CD38E0">
            <w:pPr>
              <w:kinsoku w:val="0"/>
              <w:overflowPunct w:val="0"/>
              <w:autoSpaceDE w:val="0"/>
              <w:autoSpaceDN w:val="0"/>
              <w:adjustRightInd w:val="0"/>
              <w:ind w:firstLine="34"/>
              <w:rPr>
                <w:bCs/>
                <w:iCs/>
                <w:sz w:val="27"/>
                <w:szCs w:val="27"/>
                <w:lang w:eastAsia="en-US"/>
              </w:rPr>
            </w:pPr>
            <w:r w:rsidRPr="00CD38E0">
              <w:rPr>
                <w:bCs/>
                <w:iCs/>
                <w:sz w:val="27"/>
                <w:szCs w:val="27"/>
                <w:lang w:eastAsia="en-US"/>
              </w:rPr>
              <w:t>не позднее, чем за два</w:t>
            </w:r>
          </w:p>
          <w:p w:rsidR="00CD38E0" w:rsidRPr="00CD38E0" w:rsidRDefault="00CD38E0" w:rsidP="002C17C3">
            <w:pPr>
              <w:kinsoku w:val="0"/>
              <w:overflowPunct w:val="0"/>
              <w:autoSpaceDE w:val="0"/>
              <w:autoSpaceDN w:val="0"/>
              <w:adjustRightInd w:val="0"/>
              <w:ind w:firstLine="34"/>
              <w:rPr>
                <w:bCs/>
                <w:iCs/>
                <w:sz w:val="27"/>
                <w:szCs w:val="27"/>
                <w:lang w:eastAsia="en-US"/>
              </w:rPr>
            </w:pPr>
            <w:r w:rsidRPr="00CD38E0">
              <w:rPr>
                <w:bCs/>
                <w:iCs/>
                <w:sz w:val="27"/>
                <w:szCs w:val="27"/>
                <w:lang w:eastAsia="en-US"/>
              </w:rPr>
              <w:t>месяца до увольнения (ч.2 ст. 180 Трудового кодекса РФ).</w:t>
            </w:r>
            <w:r w:rsidR="002C17C3" w:rsidRPr="00CD38E0">
              <w:rPr>
                <w:bCs/>
                <w:iCs/>
                <w:sz w:val="27"/>
                <w:szCs w:val="27"/>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Руководитель ликвидационной комиссии</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84"/>
                <w:tab w:val="num" w:pos="3430"/>
              </w:tabs>
              <w:ind w:left="-48" w:right="-108"/>
              <w:jc w:val="center"/>
              <w:rPr>
                <w:sz w:val="27"/>
                <w:szCs w:val="27"/>
                <w:lang w:eastAsia="en-US"/>
              </w:rPr>
            </w:pPr>
            <w:r w:rsidRPr="00CD38E0">
              <w:rPr>
                <w:sz w:val="27"/>
                <w:szCs w:val="27"/>
                <w:lang w:eastAsia="en-US"/>
              </w:rPr>
              <w:t>4.</w:t>
            </w:r>
          </w:p>
        </w:tc>
        <w:tc>
          <w:tcPr>
            <w:tcW w:w="3843" w:type="dxa"/>
            <w:tcBorders>
              <w:top w:val="single" w:sz="4" w:space="0" w:color="auto"/>
              <w:left w:val="single" w:sz="4" w:space="0" w:color="auto"/>
              <w:bottom w:val="single" w:sz="4" w:space="0" w:color="auto"/>
              <w:right w:val="single" w:sz="4" w:space="0" w:color="auto"/>
            </w:tcBorders>
          </w:tcPr>
          <w:p w:rsidR="00CD38E0" w:rsidRPr="00CD38E0" w:rsidRDefault="00CD38E0" w:rsidP="002C17C3">
            <w:pPr>
              <w:autoSpaceDE w:val="0"/>
              <w:autoSpaceDN w:val="0"/>
              <w:adjustRightInd w:val="0"/>
              <w:rPr>
                <w:bCs/>
                <w:iCs/>
                <w:sz w:val="27"/>
                <w:szCs w:val="27"/>
                <w:lang w:eastAsia="en-US"/>
              </w:rPr>
            </w:pPr>
            <w:r w:rsidRPr="00CD38E0">
              <w:rPr>
                <w:sz w:val="27"/>
                <w:szCs w:val="27"/>
                <w:lang w:eastAsia="en-US"/>
              </w:rPr>
              <w:t xml:space="preserve">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 с указанием </w:t>
            </w:r>
            <w:r w:rsidRPr="00CD38E0">
              <w:rPr>
                <w:rFonts w:eastAsiaTheme="minorHAnsi"/>
                <w:sz w:val="27"/>
                <w:szCs w:val="27"/>
                <w:lang w:eastAsia="en-US"/>
              </w:rPr>
              <w:t xml:space="preserve">должности, профессии, специальности и квалификационных требований к ним, условий </w:t>
            </w:r>
            <w:r w:rsidRPr="00CD38E0">
              <w:rPr>
                <w:rFonts w:eastAsiaTheme="minorHAnsi"/>
                <w:sz w:val="27"/>
                <w:szCs w:val="27"/>
                <w:lang w:eastAsia="en-US"/>
              </w:rPr>
              <w:lastRenderedPageBreak/>
              <w:t>оплаты труда каждого конкретного работника.</w:t>
            </w:r>
            <w:r w:rsidR="002C17C3" w:rsidRPr="00CD38E0">
              <w:rPr>
                <w:bCs/>
                <w:iCs/>
                <w:sz w:val="27"/>
                <w:szCs w:val="27"/>
                <w:lang w:eastAsia="en-US"/>
              </w:rPr>
              <w:t xml:space="preserve"> </w:t>
            </w:r>
          </w:p>
        </w:tc>
        <w:tc>
          <w:tcPr>
            <w:tcW w:w="3244"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lastRenderedPageBreak/>
              <w:t>В течение десяти рабочих дней после даты принятия решения о ликвидации, но</w:t>
            </w:r>
          </w:p>
          <w:p w:rsidR="00CD38E0" w:rsidRPr="00CD38E0" w:rsidRDefault="00CD38E0" w:rsidP="00CD38E0">
            <w:pPr>
              <w:kinsoku w:val="0"/>
              <w:overflowPunct w:val="0"/>
              <w:autoSpaceDE w:val="0"/>
              <w:autoSpaceDN w:val="0"/>
              <w:adjustRightInd w:val="0"/>
              <w:ind w:firstLine="34"/>
              <w:rPr>
                <w:bCs/>
                <w:iCs/>
                <w:sz w:val="27"/>
                <w:szCs w:val="27"/>
                <w:lang w:eastAsia="en-US"/>
              </w:rPr>
            </w:pPr>
            <w:r w:rsidRPr="00CD38E0">
              <w:rPr>
                <w:bCs/>
                <w:iCs/>
                <w:sz w:val="27"/>
                <w:szCs w:val="27"/>
                <w:lang w:eastAsia="en-US"/>
              </w:rPr>
              <w:t>не позднее, чем за два</w:t>
            </w:r>
          </w:p>
          <w:p w:rsidR="00CD38E0" w:rsidRPr="00CD38E0" w:rsidRDefault="00CD38E0" w:rsidP="00CD38E0">
            <w:pPr>
              <w:kinsoku w:val="0"/>
              <w:overflowPunct w:val="0"/>
              <w:autoSpaceDE w:val="0"/>
              <w:autoSpaceDN w:val="0"/>
              <w:adjustRightInd w:val="0"/>
              <w:ind w:firstLine="34"/>
              <w:rPr>
                <w:bCs/>
                <w:iCs/>
                <w:sz w:val="27"/>
                <w:szCs w:val="27"/>
                <w:lang w:eastAsia="en-US"/>
              </w:rPr>
            </w:pPr>
            <w:r w:rsidRPr="00CD38E0">
              <w:rPr>
                <w:bCs/>
                <w:iCs/>
                <w:sz w:val="27"/>
                <w:szCs w:val="27"/>
                <w:lang w:eastAsia="en-US"/>
              </w:rPr>
              <w:t>месяца до увольнения (часть 2 статьи 25 Закона РФ от 19.04.1991 №1032-1 «О занятости населения в Российской Федерации»).</w:t>
            </w:r>
          </w:p>
          <w:p w:rsidR="00CD38E0" w:rsidRPr="00CD38E0" w:rsidRDefault="00CD38E0" w:rsidP="00CD38E0">
            <w:pPr>
              <w:widowControl w:val="0"/>
              <w:autoSpaceDE w:val="0"/>
              <w:autoSpaceDN w:val="0"/>
              <w:adjustRightInd w:val="0"/>
              <w:ind w:firstLine="34"/>
              <w:rPr>
                <w:bCs/>
                <w:iCs/>
                <w:sz w:val="27"/>
                <w:szCs w:val="27"/>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lastRenderedPageBreak/>
              <w:t>Руководитель ликвидационной комиссии</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84"/>
                <w:tab w:val="num" w:pos="3430"/>
              </w:tabs>
              <w:ind w:left="-48" w:right="-108"/>
              <w:jc w:val="center"/>
              <w:rPr>
                <w:sz w:val="27"/>
                <w:szCs w:val="27"/>
                <w:lang w:eastAsia="en-US"/>
              </w:rPr>
            </w:pPr>
            <w:r w:rsidRPr="00CD38E0">
              <w:rPr>
                <w:sz w:val="27"/>
                <w:szCs w:val="27"/>
                <w:lang w:eastAsia="en-US"/>
              </w:rPr>
              <w:lastRenderedPageBreak/>
              <w:t>5.</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Получение в налоговом органе листа записи Единого государственного реестра юридических лиц о внесении записи о принятии решения о ликвидации и назначении ликвидатора</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По истечении пяти рабочих дней после подачи документов в налоговый орган (п.1 ст. 8, п.2 ст. 20 Федерального закона от 08.08.2001 N 129-ФЗ "О государственной регистрации юридических лиц и индивидуальных предпринимателей"</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Руководитель ликвидационной комиссии</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6.</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Опубликование сообщения о принятии решения о ликвидации Собрания депутатов Вышневолоцкого района Тверской области, о порядке и сроке заявления требований кредиторами в журнале «Вестник государственной регистрации»</w:t>
            </w:r>
          </w:p>
        </w:tc>
        <w:tc>
          <w:tcPr>
            <w:tcW w:w="3244"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В порядке, установленном законом, в течение 1 месяца со дня внесения в Единый государственный реестр юридических лиц записи о принятии решения о ликвидации и назначении ликвидатора</w:t>
            </w:r>
          </w:p>
          <w:p w:rsidR="00CD38E0" w:rsidRPr="00CD38E0" w:rsidRDefault="00CD38E0" w:rsidP="002C17C3">
            <w:pPr>
              <w:widowControl w:val="0"/>
              <w:autoSpaceDE w:val="0"/>
              <w:autoSpaceDN w:val="0"/>
              <w:adjustRightInd w:val="0"/>
              <w:ind w:firstLine="34"/>
              <w:rPr>
                <w:bCs/>
                <w:iCs/>
                <w:sz w:val="27"/>
                <w:szCs w:val="27"/>
                <w:lang w:eastAsia="en-US"/>
              </w:rPr>
            </w:pPr>
            <w:r w:rsidRPr="00CD38E0">
              <w:rPr>
                <w:bCs/>
                <w:iCs/>
                <w:sz w:val="27"/>
                <w:szCs w:val="27"/>
                <w:lang w:eastAsia="en-US"/>
              </w:rPr>
              <w:t>(ч. 1 ст. 63 ГК РФ, п. 1 приказа ФНС России от 16.06.2006 № САЭ-3-09/355@)</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Руководитель ликвидационной комиссии</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7.</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rPr>
                <w:sz w:val="27"/>
                <w:szCs w:val="27"/>
                <w:lang w:eastAsia="en-US"/>
              </w:rPr>
            </w:pPr>
            <w:r w:rsidRPr="00CD38E0">
              <w:rPr>
                <w:sz w:val="27"/>
                <w:szCs w:val="27"/>
                <w:lang w:eastAsia="en-US"/>
              </w:rPr>
              <w:t xml:space="preserve">Выявление кредиторов, совершение действий по сбору дебиторской задолженности. </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Не менее двух месяцев с момента опубликования сообщения о ликвидации</w:t>
            </w:r>
          </w:p>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(ч. 1 ст. 63 ГК РФ)</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Ликвидационная комиссия </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8.</w:t>
            </w:r>
          </w:p>
        </w:tc>
        <w:tc>
          <w:tcPr>
            <w:tcW w:w="3843"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Проведение инвентаризации имущества </w:t>
            </w:r>
          </w:p>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Собрания депутатов Вышневолоцкого района Тверской области</w:t>
            </w:r>
          </w:p>
          <w:p w:rsidR="00CD38E0" w:rsidRPr="00CD38E0" w:rsidRDefault="00CD38E0" w:rsidP="00CD38E0">
            <w:pPr>
              <w:widowControl w:val="0"/>
              <w:autoSpaceDE w:val="0"/>
              <w:autoSpaceDN w:val="0"/>
              <w:adjustRightInd w:val="0"/>
              <w:ind w:firstLine="34"/>
              <w:rPr>
                <w:bCs/>
                <w:i/>
                <w:iCs/>
                <w:sz w:val="27"/>
                <w:szCs w:val="27"/>
                <w:lang w:eastAsia="en-US"/>
              </w:rPr>
            </w:pP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Перед составлением ликвидационного (промежуточного) баланса</w:t>
            </w:r>
          </w:p>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(приказ Минфина РФ от</w:t>
            </w:r>
            <w:r w:rsidR="002C17C3">
              <w:rPr>
                <w:bCs/>
                <w:iCs/>
                <w:sz w:val="27"/>
                <w:szCs w:val="27"/>
                <w:lang w:eastAsia="en-US"/>
              </w:rPr>
              <w:t xml:space="preserve"> </w:t>
            </w:r>
            <w:r w:rsidRPr="00CD38E0">
              <w:rPr>
                <w:bCs/>
                <w:iCs/>
                <w:sz w:val="27"/>
                <w:szCs w:val="27"/>
                <w:lang w:eastAsia="en-US"/>
              </w:rPr>
              <w:t>13.06.1995 № 49)</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
                <w:iCs/>
                <w:sz w:val="27"/>
                <w:szCs w:val="27"/>
                <w:lang w:eastAsia="en-US"/>
              </w:rPr>
            </w:pPr>
            <w:r w:rsidRPr="00CD38E0">
              <w:rPr>
                <w:bCs/>
                <w:iCs/>
                <w:sz w:val="27"/>
                <w:szCs w:val="27"/>
                <w:lang w:eastAsia="en-US"/>
              </w:rPr>
              <w:t xml:space="preserve">Ликвидационная комиссия </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9.</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sz w:val="27"/>
                <w:szCs w:val="27"/>
                <w:lang w:eastAsia="en-US"/>
              </w:rPr>
            </w:pPr>
            <w:r w:rsidRPr="00CD38E0">
              <w:rPr>
                <w:sz w:val="27"/>
                <w:szCs w:val="27"/>
                <w:lang w:eastAsia="en-US"/>
              </w:rPr>
              <w:t xml:space="preserve">1) Составление промежуточного ликвидационного баланса </w:t>
            </w:r>
            <w:r w:rsidRPr="00CD38E0">
              <w:rPr>
                <w:bCs/>
                <w:iCs/>
                <w:sz w:val="27"/>
                <w:szCs w:val="27"/>
                <w:lang w:eastAsia="en-US"/>
              </w:rPr>
              <w:t>Собрания депутатов Вышневолоцкого района Тверской области</w:t>
            </w:r>
          </w:p>
          <w:p w:rsidR="00CD38E0" w:rsidRPr="00CD38E0" w:rsidRDefault="00CD38E0" w:rsidP="00CD38E0">
            <w:pPr>
              <w:widowControl w:val="0"/>
              <w:autoSpaceDE w:val="0"/>
              <w:autoSpaceDN w:val="0"/>
              <w:adjustRightInd w:val="0"/>
              <w:ind w:firstLine="34"/>
              <w:rPr>
                <w:bCs/>
                <w:iCs/>
                <w:sz w:val="27"/>
                <w:szCs w:val="27"/>
                <w:lang w:eastAsia="en-US"/>
              </w:rPr>
            </w:pPr>
            <w:r w:rsidRPr="00CD38E0">
              <w:rPr>
                <w:sz w:val="27"/>
                <w:szCs w:val="27"/>
                <w:lang w:eastAsia="en-US"/>
              </w:rPr>
              <w:t xml:space="preserve">2) Утверждение промежуточного ликвидационного баланса </w:t>
            </w:r>
            <w:r w:rsidRPr="00CD38E0">
              <w:rPr>
                <w:bCs/>
                <w:iCs/>
                <w:sz w:val="27"/>
                <w:szCs w:val="27"/>
                <w:lang w:eastAsia="en-US"/>
              </w:rPr>
              <w:lastRenderedPageBreak/>
              <w:t>Собрания депутатов Вышневолоцкого района Тверской области</w:t>
            </w:r>
          </w:p>
          <w:p w:rsidR="00CD38E0" w:rsidRPr="00CD38E0" w:rsidRDefault="00CD38E0" w:rsidP="00CD38E0">
            <w:pPr>
              <w:widowControl w:val="0"/>
              <w:autoSpaceDE w:val="0"/>
              <w:autoSpaceDN w:val="0"/>
              <w:adjustRightInd w:val="0"/>
              <w:ind w:firstLine="34"/>
              <w:rPr>
                <w:sz w:val="27"/>
                <w:szCs w:val="27"/>
                <w:lang w:eastAsia="en-US"/>
              </w:rPr>
            </w:pPr>
            <w:r w:rsidRPr="00CD38E0">
              <w:rPr>
                <w:bCs/>
                <w:iCs/>
                <w:sz w:val="27"/>
                <w:szCs w:val="27"/>
                <w:lang w:eastAsia="en-US"/>
              </w:rPr>
              <w:t xml:space="preserve">3) Подача </w:t>
            </w:r>
            <w:r w:rsidRPr="00CD38E0">
              <w:rPr>
                <w:sz w:val="27"/>
                <w:szCs w:val="27"/>
                <w:lang w:eastAsia="en-US"/>
              </w:rPr>
              <w:t xml:space="preserve">промежуточного ликвидационного баланса </w:t>
            </w:r>
            <w:r w:rsidRPr="00CD38E0">
              <w:rPr>
                <w:bCs/>
                <w:iCs/>
                <w:sz w:val="27"/>
                <w:szCs w:val="27"/>
                <w:lang w:eastAsia="en-US"/>
              </w:rPr>
              <w:t xml:space="preserve">Собрания депутатов Вышневолоцкого района Тверской области в налоговый орган по месту постановки на налоговый учет Собрания депутатов Вышневолоцкого района Тверской области. </w:t>
            </w:r>
          </w:p>
          <w:p w:rsidR="00CD38E0" w:rsidRPr="00CD38E0" w:rsidRDefault="00CD38E0" w:rsidP="00CD38E0">
            <w:pPr>
              <w:widowControl w:val="0"/>
              <w:autoSpaceDE w:val="0"/>
              <w:autoSpaceDN w:val="0"/>
              <w:adjustRightInd w:val="0"/>
              <w:ind w:firstLine="34"/>
              <w:rPr>
                <w:bCs/>
                <w:iCs/>
                <w:sz w:val="27"/>
                <w:szCs w:val="27"/>
                <w:lang w:eastAsia="en-US"/>
              </w:rPr>
            </w:pPr>
            <w:r w:rsidRPr="00CD38E0">
              <w:rPr>
                <w:sz w:val="27"/>
                <w:szCs w:val="27"/>
                <w:lang w:eastAsia="en-US"/>
              </w:rPr>
              <w:t xml:space="preserve">4) Представление в налоговый орган уведомления о составлении промежуточного ликвидационного баланса </w:t>
            </w:r>
            <w:r w:rsidRPr="00CD38E0">
              <w:rPr>
                <w:bCs/>
                <w:iCs/>
                <w:sz w:val="27"/>
                <w:szCs w:val="27"/>
                <w:lang w:eastAsia="en-US"/>
              </w:rPr>
              <w:t>Собрания депутатов Вышневолоцкого района Тверской области по форме Р15001</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lastRenderedPageBreak/>
              <w:t>В течение 30 дней после окончания срока предъявления требований кредиторами</w:t>
            </w:r>
          </w:p>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(ч. 2 ст. 63 ГК РФ)</w:t>
            </w:r>
          </w:p>
        </w:tc>
        <w:tc>
          <w:tcPr>
            <w:tcW w:w="2410"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Ликвидационная комиссия </w:t>
            </w:r>
          </w:p>
          <w:p w:rsidR="00CD38E0" w:rsidRPr="00CD38E0" w:rsidRDefault="00CD38E0"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ind w:firstLine="34"/>
              <w:rPr>
                <w:bCs/>
                <w:iCs/>
                <w:sz w:val="27"/>
                <w:szCs w:val="27"/>
                <w:lang w:eastAsia="en-US"/>
              </w:rPr>
            </w:pPr>
          </w:p>
          <w:p w:rsidR="00CD38E0" w:rsidRDefault="00CD38E0" w:rsidP="002C17C3">
            <w:pPr>
              <w:widowControl w:val="0"/>
              <w:autoSpaceDE w:val="0"/>
              <w:autoSpaceDN w:val="0"/>
              <w:adjustRightInd w:val="0"/>
              <w:rPr>
                <w:bCs/>
                <w:iCs/>
                <w:sz w:val="27"/>
                <w:szCs w:val="27"/>
                <w:lang w:eastAsia="en-US"/>
              </w:rPr>
            </w:pPr>
          </w:p>
          <w:p w:rsidR="002C17C3" w:rsidRPr="00CD38E0" w:rsidRDefault="002C17C3" w:rsidP="002C17C3">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ind w:firstLine="34"/>
              <w:rPr>
                <w:bCs/>
                <w:i/>
                <w:iCs/>
                <w:sz w:val="27"/>
                <w:szCs w:val="27"/>
                <w:lang w:eastAsia="en-US"/>
              </w:rPr>
            </w:pPr>
            <w:r w:rsidRPr="00CD38E0">
              <w:rPr>
                <w:bCs/>
                <w:iCs/>
                <w:sz w:val="27"/>
                <w:szCs w:val="27"/>
                <w:lang w:eastAsia="en-US"/>
              </w:rPr>
              <w:t>Дума Вышневолоцкого городского округа</w:t>
            </w:r>
          </w:p>
          <w:p w:rsidR="00CD38E0" w:rsidRPr="00CD38E0" w:rsidRDefault="00CD38E0" w:rsidP="00CD38E0">
            <w:pPr>
              <w:widowControl w:val="0"/>
              <w:autoSpaceDE w:val="0"/>
              <w:autoSpaceDN w:val="0"/>
              <w:adjustRightInd w:val="0"/>
              <w:ind w:firstLine="34"/>
              <w:rPr>
                <w:bCs/>
                <w:iCs/>
                <w:sz w:val="27"/>
                <w:szCs w:val="27"/>
                <w:lang w:eastAsia="en-US"/>
              </w:rPr>
            </w:pPr>
          </w:p>
          <w:p w:rsidR="00CD38E0" w:rsidRDefault="00CD38E0" w:rsidP="00CD38E0">
            <w:pPr>
              <w:widowControl w:val="0"/>
              <w:autoSpaceDE w:val="0"/>
              <w:autoSpaceDN w:val="0"/>
              <w:adjustRightInd w:val="0"/>
              <w:ind w:firstLine="34"/>
              <w:rPr>
                <w:bCs/>
                <w:iCs/>
                <w:sz w:val="27"/>
                <w:szCs w:val="27"/>
                <w:lang w:eastAsia="en-US"/>
              </w:rPr>
            </w:pPr>
          </w:p>
          <w:p w:rsidR="002C17C3" w:rsidRPr="00CD38E0" w:rsidRDefault="002C17C3"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rPr>
                <w:bCs/>
                <w:iCs/>
                <w:sz w:val="27"/>
                <w:szCs w:val="27"/>
                <w:lang w:eastAsia="en-US"/>
              </w:rPr>
            </w:pPr>
            <w:r w:rsidRPr="00CD38E0">
              <w:rPr>
                <w:bCs/>
                <w:iCs/>
                <w:sz w:val="27"/>
                <w:szCs w:val="27"/>
                <w:lang w:eastAsia="en-US"/>
              </w:rPr>
              <w:t xml:space="preserve">Руководитель ликвидационной комиссии </w:t>
            </w:r>
          </w:p>
          <w:p w:rsidR="00CD38E0" w:rsidRPr="00CD38E0" w:rsidRDefault="00CD38E0" w:rsidP="00CD38E0">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ind w:firstLine="34"/>
              <w:rPr>
                <w:bCs/>
                <w:i/>
                <w:iCs/>
                <w:sz w:val="27"/>
                <w:szCs w:val="27"/>
                <w:lang w:eastAsia="en-US"/>
              </w:rPr>
            </w:pPr>
            <w:r w:rsidRPr="00CD38E0">
              <w:rPr>
                <w:bCs/>
                <w:iCs/>
                <w:sz w:val="27"/>
                <w:szCs w:val="27"/>
                <w:lang w:eastAsia="en-US"/>
              </w:rPr>
              <w:t>Руководитель ликвидационной комиссии</w:t>
            </w:r>
            <w:r w:rsidRPr="00CD38E0">
              <w:rPr>
                <w:bCs/>
                <w:i/>
                <w:iCs/>
                <w:sz w:val="27"/>
                <w:szCs w:val="27"/>
                <w:lang w:eastAsia="en-US"/>
              </w:rPr>
              <w:t xml:space="preserve"> </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lastRenderedPageBreak/>
              <w:t>10.</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rPr>
                <w:iCs/>
                <w:sz w:val="27"/>
                <w:szCs w:val="27"/>
                <w:lang w:eastAsia="en-US"/>
              </w:rPr>
            </w:pPr>
            <w:r w:rsidRPr="00CD38E0">
              <w:rPr>
                <w:iCs/>
                <w:sz w:val="27"/>
                <w:szCs w:val="27"/>
                <w:lang w:eastAsia="en-US"/>
              </w:rPr>
              <w:t xml:space="preserve">Выплата денежных сумм кредиторам ликвидируемого </w:t>
            </w:r>
            <w:r w:rsidRPr="00CD38E0">
              <w:rPr>
                <w:bCs/>
                <w:iCs/>
                <w:sz w:val="27"/>
                <w:szCs w:val="27"/>
                <w:lang w:eastAsia="en-US"/>
              </w:rPr>
              <w:t>Собрания депутатов Вышневолоцкого района Тверской области</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В течение с 30 дней с даты утверждения промежуточного ликвидационного баланса Собрания депутатов Вышневолоцкого района (ч. 5 ст. 63, ст. 64 ГК РФ)</w:t>
            </w:r>
          </w:p>
        </w:tc>
        <w:tc>
          <w:tcPr>
            <w:tcW w:w="2410"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Ликвидационная комиссия </w:t>
            </w:r>
          </w:p>
          <w:p w:rsidR="00CD38E0" w:rsidRPr="00CD38E0" w:rsidRDefault="00CD38E0"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ind w:firstLine="34"/>
              <w:rPr>
                <w:bCs/>
                <w:i/>
                <w:iCs/>
                <w:sz w:val="27"/>
                <w:szCs w:val="27"/>
                <w:lang w:eastAsia="en-US"/>
              </w:rPr>
            </w:pPr>
          </w:p>
          <w:p w:rsidR="00CD38E0" w:rsidRPr="00CD38E0" w:rsidRDefault="00CD38E0" w:rsidP="00CD38E0">
            <w:pPr>
              <w:widowControl w:val="0"/>
              <w:autoSpaceDE w:val="0"/>
              <w:autoSpaceDN w:val="0"/>
              <w:adjustRightInd w:val="0"/>
              <w:ind w:firstLine="34"/>
              <w:rPr>
                <w:bCs/>
                <w:i/>
                <w:iCs/>
                <w:sz w:val="27"/>
                <w:szCs w:val="27"/>
                <w:lang w:eastAsia="en-US"/>
              </w:rPr>
            </w:pP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11.</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rPr>
                <w:iCs/>
                <w:sz w:val="27"/>
                <w:szCs w:val="27"/>
                <w:lang w:eastAsia="en-US"/>
              </w:rPr>
            </w:pPr>
            <w:r w:rsidRPr="00CD38E0">
              <w:rPr>
                <w:sz w:val="27"/>
                <w:szCs w:val="27"/>
                <w:lang w:eastAsia="en-US"/>
              </w:rPr>
              <w:t xml:space="preserve">Проведение сверки расчетов с налоговым органом. Представление сведений в органы Пенсионного фонда РФ. Получение в территориальном органе Пенсионного фонда документа, подтверждающего представление в территориальный орган Пенсионного фонда РФ сведений в соответствии с </w:t>
            </w:r>
            <w:hyperlink r:id="rId10" w:history="1">
              <w:proofErr w:type="spellStart"/>
              <w:r w:rsidRPr="002C17C3">
                <w:rPr>
                  <w:rStyle w:val="ab"/>
                  <w:color w:val="auto"/>
                  <w:sz w:val="27"/>
                  <w:szCs w:val="27"/>
                  <w:u w:val="none"/>
                  <w:lang w:eastAsia="en-US"/>
                </w:rPr>
                <w:t>пп</w:t>
              </w:r>
              <w:proofErr w:type="spellEnd"/>
              <w:r w:rsidRPr="002C17C3">
                <w:rPr>
                  <w:rStyle w:val="ab"/>
                  <w:color w:val="auto"/>
                  <w:sz w:val="27"/>
                  <w:szCs w:val="27"/>
                  <w:u w:val="none"/>
                  <w:lang w:eastAsia="en-US"/>
                </w:rPr>
                <w:t>. 1</w:t>
              </w:r>
            </w:hyperlink>
            <w:r w:rsidRPr="002C17C3">
              <w:rPr>
                <w:sz w:val="27"/>
                <w:szCs w:val="27"/>
                <w:lang w:eastAsia="en-US"/>
              </w:rPr>
              <w:t xml:space="preserve"> - </w:t>
            </w:r>
            <w:hyperlink r:id="rId11" w:history="1">
              <w:r w:rsidRPr="002C17C3">
                <w:rPr>
                  <w:rStyle w:val="ab"/>
                  <w:color w:val="auto"/>
                  <w:sz w:val="27"/>
                  <w:szCs w:val="27"/>
                  <w:u w:val="none"/>
                  <w:lang w:eastAsia="en-US"/>
                </w:rPr>
                <w:t>8 п. 2 ст. 6</w:t>
              </w:r>
            </w:hyperlink>
            <w:r w:rsidRPr="002C17C3">
              <w:rPr>
                <w:sz w:val="27"/>
                <w:szCs w:val="27"/>
                <w:lang w:eastAsia="en-US"/>
              </w:rPr>
              <w:t xml:space="preserve"> и </w:t>
            </w:r>
            <w:hyperlink r:id="rId12" w:history="1">
              <w:r w:rsidRPr="002C17C3">
                <w:rPr>
                  <w:rStyle w:val="ab"/>
                  <w:color w:val="auto"/>
                  <w:sz w:val="27"/>
                  <w:szCs w:val="27"/>
                  <w:u w:val="none"/>
                  <w:lang w:eastAsia="en-US"/>
                </w:rPr>
                <w:t>п. 2 ст. 11</w:t>
              </w:r>
            </w:hyperlink>
            <w:r w:rsidRPr="002C17C3">
              <w:rPr>
                <w:sz w:val="27"/>
                <w:szCs w:val="27"/>
                <w:lang w:eastAsia="en-US"/>
              </w:rPr>
              <w:t xml:space="preserve"> Закона N 27-ФЗ и в соответствии с </w:t>
            </w:r>
            <w:hyperlink r:id="rId13" w:history="1">
              <w:r w:rsidRPr="002C17C3">
                <w:rPr>
                  <w:rStyle w:val="ab"/>
                  <w:color w:val="auto"/>
                  <w:sz w:val="27"/>
                  <w:szCs w:val="27"/>
                  <w:u w:val="none"/>
                  <w:lang w:eastAsia="en-US"/>
                </w:rPr>
                <w:t>ч. 4 ст. 9</w:t>
              </w:r>
            </w:hyperlink>
            <w:r w:rsidRPr="002C17C3">
              <w:rPr>
                <w:sz w:val="27"/>
                <w:szCs w:val="27"/>
                <w:lang w:eastAsia="en-US"/>
              </w:rPr>
              <w:t xml:space="preserve"> Зак</w:t>
            </w:r>
            <w:r w:rsidRPr="00CD38E0">
              <w:rPr>
                <w:sz w:val="27"/>
                <w:szCs w:val="27"/>
                <w:lang w:eastAsia="en-US"/>
              </w:rPr>
              <w:t>она N 56-ФЗ.</w:t>
            </w:r>
          </w:p>
        </w:tc>
        <w:tc>
          <w:tcPr>
            <w:tcW w:w="3244" w:type="dxa"/>
            <w:tcBorders>
              <w:top w:val="single" w:sz="4" w:space="0" w:color="auto"/>
              <w:left w:val="single" w:sz="4" w:space="0" w:color="auto"/>
              <w:bottom w:val="single" w:sz="4" w:space="0" w:color="auto"/>
              <w:right w:val="single" w:sz="4" w:space="0" w:color="auto"/>
            </w:tcBorders>
          </w:tcPr>
          <w:p w:rsidR="00CD38E0" w:rsidRPr="00CD38E0" w:rsidRDefault="00CD38E0" w:rsidP="002C17C3">
            <w:pPr>
              <w:autoSpaceDE w:val="0"/>
              <w:autoSpaceDN w:val="0"/>
              <w:adjustRightInd w:val="0"/>
              <w:rPr>
                <w:rFonts w:eastAsiaTheme="minorHAnsi"/>
                <w:sz w:val="27"/>
                <w:szCs w:val="27"/>
                <w:lang w:eastAsia="en-US"/>
              </w:rPr>
            </w:pPr>
            <w:r w:rsidRPr="00CD38E0">
              <w:rPr>
                <w:rFonts w:eastAsiaTheme="minorHAnsi"/>
                <w:sz w:val="27"/>
                <w:szCs w:val="27"/>
                <w:lang w:eastAsia="en-US"/>
              </w:rPr>
              <w:t xml:space="preserve">В течение одного месяца со дня утверждения промежуточного ликвидационного баланса, но не позднее дня представления в </w:t>
            </w:r>
            <w:hyperlink r:id="rId14" w:history="1">
              <w:r w:rsidRPr="002C17C3">
                <w:rPr>
                  <w:rStyle w:val="ab"/>
                  <w:rFonts w:eastAsiaTheme="minorHAnsi"/>
                  <w:color w:val="auto"/>
                  <w:sz w:val="27"/>
                  <w:szCs w:val="27"/>
                  <w:u w:val="none"/>
                  <w:lang w:eastAsia="en-US"/>
                </w:rPr>
                <w:t>федеральный орган</w:t>
              </w:r>
            </w:hyperlink>
            <w:r w:rsidRPr="002C17C3">
              <w:rPr>
                <w:rFonts w:eastAsiaTheme="minorHAnsi"/>
                <w:sz w:val="27"/>
                <w:szCs w:val="27"/>
                <w:lang w:eastAsia="en-US"/>
              </w:rPr>
              <w:t xml:space="preserve"> </w:t>
            </w:r>
            <w:r w:rsidRPr="00CD38E0">
              <w:rPr>
                <w:rFonts w:eastAsiaTheme="minorHAnsi"/>
                <w:sz w:val="27"/>
                <w:szCs w:val="27"/>
                <w:lang w:eastAsia="en-US"/>
              </w:rPr>
              <w:t xml:space="preserve">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(п.3 </w:t>
            </w:r>
            <w:r w:rsidRPr="00CD38E0">
              <w:rPr>
                <w:rFonts w:eastAsiaTheme="minorHAnsi"/>
                <w:sz w:val="27"/>
                <w:szCs w:val="27"/>
                <w:lang w:eastAsia="en-US"/>
              </w:rPr>
              <w:lastRenderedPageBreak/>
              <w:t>ст. 11 Федерального закона от 01.04.1996 N 27-ФЗ "Об индивидуальном (персонифицированном) учете в системе обязательного пенсионного страхования")</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lastRenderedPageBreak/>
              <w:t xml:space="preserve">Руководитель ликвидационной комиссии </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lastRenderedPageBreak/>
              <w:t>12.</w:t>
            </w:r>
          </w:p>
        </w:tc>
        <w:tc>
          <w:tcPr>
            <w:tcW w:w="3843"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rPr>
                <w:sz w:val="27"/>
                <w:szCs w:val="27"/>
                <w:lang w:eastAsia="en-US"/>
              </w:rPr>
            </w:pPr>
            <w:r w:rsidRPr="00CD38E0">
              <w:rPr>
                <w:sz w:val="27"/>
                <w:szCs w:val="27"/>
                <w:lang w:eastAsia="en-US"/>
              </w:rPr>
              <w:t xml:space="preserve">а) Подготовка ликвидационного баланса </w:t>
            </w:r>
            <w:r w:rsidRPr="00CD38E0">
              <w:rPr>
                <w:bCs/>
                <w:iCs/>
                <w:sz w:val="27"/>
                <w:szCs w:val="27"/>
                <w:lang w:eastAsia="en-US"/>
              </w:rPr>
              <w:t>Собрания депутатов Вышневолоцкого района Тверской области</w:t>
            </w:r>
            <w:r w:rsidRPr="00CD38E0">
              <w:rPr>
                <w:sz w:val="27"/>
                <w:szCs w:val="27"/>
                <w:lang w:eastAsia="en-US"/>
              </w:rPr>
              <w:t>;</w:t>
            </w:r>
          </w:p>
          <w:p w:rsidR="00CD38E0" w:rsidRPr="00CD38E0" w:rsidRDefault="00CD38E0" w:rsidP="00CD38E0">
            <w:pPr>
              <w:widowControl w:val="0"/>
              <w:rPr>
                <w:sz w:val="27"/>
                <w:szCs w:val="27"/>
                <w:lang w:eastAsia="en-US"/>
              </w:rPr>
            </w:pPr>
          </w:p>
          <w:p w:rsidR="00CD38E0" w:rsidRPr="00CD38E0" w:rsidRDefault="00CD38E0" w:rsidP="00CD38E0">
            <w:pPr>
              <w:widowControl w:val="0"/>
              <w:rPr>
                <w:bCs/>
                <w:iCs/>
                <w:sz w:val="27"/>
                <w:szCs w:val="27"/>
                <w:lang w:eastAsia="en-US"/>
              </w:rPr>
            </w:pPr>
            <w:r w:rsidRPr="00CD38E0">
              <w:rPr>
                <w:sz w:val="27"/>
                <w:szCs w:val="27"/>
                <w:lang w:eastAsia="en-US"/>
              </w:rPr>
              <w:t xml:space="preserve">б) Утверждение ликвидационного баланса </w:t>
            </w:r>
            <w:r w:rsidRPr="00CD38E0">
              <w:rPr>
                <w:bCs/>
                <w:iCs/>
                <w:sz w:val="27"/>
                <w:szCs w:val="27"/>
                <w:lang w:eastAsia="en-US"/>
              </w:rPr>
              <w:t>Собрания депутатов Вышневолоцкого района Тверской области</w:t>
            </w:r>
          </w:p>
          <w:p w:rsidR="00CD38E0" w:rsidRPr="00CD38E0" w:rsidRDefault="00CD38E0" w:rsidP="00CD38E0">
            <w:pPr>
              <w:widowControl w:val="0"/>
              <w:rPr>
                <w:bCs/>
                <w:iCs/>
                <w:sz w:val="27"/>
                <w:szCs w:val="27"/>
                <w:lang w:eastAsia="en-US"/>
              </w:rPr>
            </w:pPr>
          </w:p>
          <w:p w:rsidR="00CD38E0" w:rsidRPr="00CD38E0" w:rsidRDefault="00CD38E0" w:rsidP="00CD38E0">
            <w:pPr>
              <w:widowControl w:val="0"/>
              <w:rPr>
                <w:bCs/>
                <w:iCs/>
                <w:sz w:val="27"/>
                <w:szCs w:val="27"/>
                <w:lang w:eastAsia="en-US"/>
              </w:rPr>
            </w:pPr>
            <w:r w:rsidRPr="00CD38E0">
              <w:rPr>
                <w:bCs/>
                <w:iCs/>
                <w:sz w:val="27"/>
                <w:szCs w:val="27"/>
                <w:lang w:eastAsia="en-US"/>
              </w:rPr>
              <w:t xml:space="preserve">в) Подача </w:t>
            </w:r>
            <w:r w:rsidRPr="00CD38E0">
              <w:rPr>
                <w:sz w:val="27"/>
                <w:szCs w:val="27"/>
                <w:lang w:eastAsia="en-US"/>
              </w:rPr>
              <w:t xml:space="preserve">ликвидационного баланса </w:t>
            </w:r>
            <w:r w:rsidRPr="00CD38E0">
              <w:rPr>
                <w:bCs/>
                <w:iCs/>
                <w:sz w:val="27"/>
                <w:szCs w:val="27"/>
                <w:lang w:eastAsia="en-US"/>
              </w:rPr>
              <w:t>Собрания депутатов Вышневолоцкого района Тверской области в налоговый орган по месту постановки на налоговый учет Собрания депутатов Вышневолоцкого района Тверской области.</w:t>
            </w:r>
          </w:p>
          <w:p w:rsidR="00CD38E0" w:rsidRPr="00CD38E0" w:rsidRDefault="00CD38E0" w:rsidP="00CD38E0">
            <w:pPr>
              <w:widowControl w:val="0"/>
              <w:rPr>
                <w:sz w:val="27"/>
                <w:szCs w:val="27"/>
                <w:lang w:eastAsia="en-US"/>
              </w:rPr>
            </w:pPr>
          </w:p>
          <w:p w:rsidR="00CD38E0" w:rsidRPr="00CD38E0" w:rsidRDefault="00CD38E0" w:rsidP="00CD38E0">
            <w:pPr>
              <w:widowControl w:val="0"/>
              <w:rPr>
                <w:sz w:val="27"/>
                <w:szCs w:val="27"/>
                <w:lang w:eastAsia="en-US"/>
              </w:rPr>
            </w:pPr>
            <w:r w:rsidRPr="00CD38E0">
              <w:rPr>
                <w:sz w:val="27"/>
                <w:szCs w:val="27"/>
                <w:lang w:eastAsia="en-US"/>
              </w:rPr>
              <w:t>г) Оплата государственной пошлины;</w:t>
            </w:r>
          </w:p>
          <w:p w:rsidR="00CD38E0" w:rsidRPr="00CD38E0" w:rsidRDefault="00CD38E0" w:rsidP="00CD38E0">
            <w:pPr>
              <w:widowControl w:val="0"/>
              <w:rPr>
                <w:sz w:val="27"/>
                <w:szCs w:val="27"/>
                <w:lang w:eastAsia="en-US"/>
              </w:rPr>
            </w:pPr>
          </w:p>
          <w:p w:rsidR="00CD38E0" w:rsidRPr="00CD38E0" w:rsidRDefault="00CD38E0" w:rsidP="00CD38E0">
            <w:pPr>
              <w:widowControl w:val="0"/>
              <w:rPr>
                <w:sz w:val="27"/>
                <w:szCs w:val="27"/>
                <w:lang w:eastAsia="en-US"/>
              </w:rPr>
            </w:pPr>
            <w:r w:rsidRPr="00CD38E0">
              <w:rPr>
                <w:sz w:val="27"/>
                <w:szCs w:val="27"/>
                <w:lang w:eastAsia="en-US"/>
              </w:rPr>
              <w:t xml:space="preserve">д) Подготовка </w:t>
            </w:r>
            <w:hyperlink r:id="rId15" w:tgtFrame="_blank" w:history="1">
              <w:r w:rsidRPr="002C17C3">
                <w:rPr>
                  <w:rStyle w:val="ab"/>
                  <w:color w:val="auto"/>
                  <w:sz w:val="27"/>
                  <w:szCs w:val="27"/>
                  <w:u w:val="none"/>
                  <w:lang w:eastAsia="en-US"/>
                </w:rPr>
                <w:t>заявления</w:t>
              </w:r>
            </w:hyperlink>
            <w:r w:rsidRPr="00CD38E0">
              <w:rPr>
                <w:sz w:val="27"/>
                <w:szCs w:val="27"/>
                <w:lang w:eastAsia="en-US"/>
              </w:rPr>
              <w:t xml:space="preserve"> о государственной регистрации юридического лица в связи с его ликвидацией по форме Р16001;</w:t>
            </w:r>
          </w:p>
        </w:tc>
        <w:tc>
          <w:tcPr>
            <w:tcW w:w="3244"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autoSpaceDE w:val="0"/>
              <w:autoSpaceDN w:val="0"/>
              <w:adjustRightInd w:val="0"/>
              <w:rPr>
                <w:rFonts w:eastAsiaTheme="minorHAnsi"/>
                <w:sz w:val="27"/>
                <w:szCs w:val="27"/>
                <w:lang w:eastAsia="en-US"/>
              </w:rPr>
            </w:pPr>
            <w:r w:rsidRPr="00CD38E0">
              <w:rPr>
                <w:rFonts w:eastAsiaTheme="minorHAnsi"/>
                <w:sz w:val="27"/>
                <w:szCs w:val="27"/>
                <w:lang w:eastAsia="en-US"/>
              </w:rPr>
              <w:t>В течение одного месяца после завершения расчетов с кредиторами</w:t>
            </w:r>
          </w:p>
          <w:p w:rsidR="00CD38E0" w:rsidRPr="00CD38E0" w:rsidRDefault="00CD38E0" w:rsidP="00CD38E0">
            <w:pPr>
              <w:autoSpaceDE w:val="0"/>
              <w:autoSpaceDN w:val="0"/>
              <w:adjustRightInd w:val="0"/>
              <w:rPr>
                <w:rFonts w:eastAsiaTheme="minorHAnsi"/>
                <w:sz w:val="27"/>
                <w:szCs w:val="27"/>
                <w:lang w:eastAsia="en-US"/>
              </w:rPr>
            </w:pPr>
            <w:r w:rsidRPr="00CD38E0">
              <w:rPr>
                <w:rFonts w:eastAsiaTheme="minorHAnsi"/>
                <w:sz w:val="27"/>
                <w:szCs w:val="27"/>
                <w:lang w:eastAsia="en-US"/>
              </w:rPr>
              <w:t>(ч. 6 ст. 63 ГК РФ)</w:t>
            </w:r>
          </w:p>
          <w:p w:rsidR="00CD38E0" w:rsidRPr="00CD38E0" w:rsidRDefault="00CD38E0" w:rsidP="00CD38E0">
            <w:pPr>
              <w:autoSpaceDE w:val="0"/>
              <w:autoSpaceDN w:val="0"/>
              <w:adjustRightInd w:val="0"/>
              <w:rPr>
                <w:rFonts w:eastAsiaTheme="minorHAnsi"/>
                <w:sz w:val="27"/>
                <w:szCs w:val="27"/>
                <w:lang w:eastAsia="en-US"/>
              </w:rPr>
            </w:pPr>
          </w:p>
        </w:tc>
        <w:tc>
          <w:tcPr>
            <w:tcW w:w="2410"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Ликвидационная комиссия </w:t>
            </w:r>
          </w:p>
          <w:p w:rsidR="00CD38E0" w:rsidRPr="00CD38E0" w:rsidRDefault="00CD38E0" w:rsidP="00CD38E0">
            <w:pPr>
              <w:widowControl w:val="0"/>
              <w:autoSpaceDE w:val="0"/>
              <w:autoSpaceDN w:val="0"/>
              <w:adjustRightInd w:val="0"/>
              <w:ind w:firstLine="34"/>
              <w:rPr>
                <w:bCs/>
                <w:i/>
                <w:iCs/>
                <w:sz w:val="27"/>
                <w:szCs w:val="27"/>
                <w:lang w:eastAsia="en-US"/>
              </w:rPr>
            </w:pPr>
          </w:p>
          <w:p w:rsidR="00CD38E0" w:rsidRPr="00CD38E0" w:rsidRDefault="00CD38E0" w:rsidP="00CD38E0">
            <w:pPr>
              <w:widowControl w:val="0"/>
              <w:autoSpaceDE w:val="0"/>
              <w:autoSpaceDN w:val="0"/>
              <w:adjustRightInd w:val="0"/>
              <w:ind w:firstLine="34"/>
              <w:rPr>
                <w:bCs/>
                <w:i/>
                <w:iCs/>
                <w:sz w:val="27"/>
                <w:szCs w:val="27"/>
                <w:lang w:eastAsia="en-US"/>
              </w:rPr>
            </w:pPr>
          </w:p>
          <w:p w:rsidR="00CD38E0" w:rsidRDefault="00CD38E0" w:rsidP="00CD38E0">
            <w:pPr>
              <w:widowControl w:val="0"/>
              <w:autoSpaceDE w:val="0"/>
              <w:autoSpaceDN w:val="0"/>
              <w:adjustRightInd w:val="0"/>
              <w:ind w:firstLine="34"/>
              <w:rPr>
                <w:bCs/>
                <w:i/>
                <w:iCs/>
                <w:sz w:val="27"/>
                <w:szCs w:val="27"/>
                <w:lang w:eastAsia="en-US"/>
              </w:rPr>
            </w:pPr>
          </w:p>
          <w:p w:rsidR="002C17C3" w:rsidRPr="00CD38E0" w:rsidRDefault="002C17C3" w:rsidP="00CD38E0">
            <w:pPr>
              <w:widowControl w:val="0"/>
              <w:autoSpaceDE w:val="0"/>
              <w:autoSpaceDN w:val="0"/>
              <w:adjustRightInd w:val="0"/>
              <w:ind w:firstLine="34"/>
              <w:rPr>
                <w:bCs/>
                <w:i/>
                <w:iCs/>
                <w:sz w:val="27"/>
                <w:szCs w:val="27"/>
                <w:lang w:eastAsia="en-US"/>
              </w:rPr>
            </w:pPr>
          </w:p>
          <w:p w:rsidR="00CD38E0" w:rsidRPr="00CD38E0" w:rsidRDefault="00CD38E0" w:rsidP="00CD38E0">
            <w:pPr>
              <w:widowControl w:val="0"/>
              <w:autoSpaceDE w:val="0"/>
              <w:autoSpaceDN w:val="0"/>
              <w:adjustRightInd w:val="0"/>
              <w:ind w:hanging="97"/>
              <w:rPr>
                <w:bCs/>
                <w:iCs/>
                <w:sz w:val="27"/>
                <w:szCs w:val="27"/>
                <w:lang w:eastAsia="en-US"/>
              </w:rPr>
            </w:pPr>
            <w:r w:rsidRPr="00CD38E0">
              <w:rPr>
                <w:bCs/>
                <w:iCs/>
                <w:sz w:val="27"/>
                <w:szCs w:val="27"/>
                <w:lang w:eastAsia="en-US"/>
              </w:rPr>
              <w:t>Дума Вышневолоцкого городского округа</w:t>
            </w:r>
          </w:p>
          <w:p w:rsidR="00CD38E0" w:rsidRPr="00CD38E0" w:rsidRDefault="00CD38E0" w:rsidP="00CD38E0">
            <w:pPr>
              <w:widowControl w:val="0"/>
              <w:autoSpaceDE w:val="0"/>
              <w:autoSpaceDN w:val="0"/>
              <w:adjustRightInd w:val="0"/>
              <w:ind w:firstLine="34"/>
              <w:rPr>
                <w:bCs/>
                <w:iCs/>
                <w:sz w:val="27"/>
                <w:szCs w:val="27"/>
                <w:lang w:eastAsia="en-US"/>
              </w:rPr>
            </w:pPr>
          </w:p>
          <w:p w:rsidR="00CD38E0" w:rsidRDefault="00CD38E0" w:rsidP="00CD38E0">
            <w:pPr>
              <w:widowControl w:val="0"/>
              <w:autoSpaceDE w:val="0"/>
              <w:autoSpaceDN w:val="0"/>
              <w:adjustRightInd w:val="0"/>
              <w:ind w:firstLine="34"/>
              <w:rPr>
                <w:bCs/>
                <w:iCs/>
                <w:sz w:val="27"/>
                <w:szCs w:val="27"/>
                <w:lang w:eastAsia="en-US"/>
              </w:rPr>
            </w:pPr>
          </w:p>
          <w:p w:rsidR="002C17C3" w:rsidRPr="00CD38E0" w:rsidRDefault="002C17C3"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ind w:firstLine="34"/>
              <w:rPr>
                <w:bCs/>
                <w:i/>
                <w:iCs/>
                <w:sz w:val="27"/>
                <w:szCs w:val="27"/>
                <w:lang w:eastAsia="en-US"/>
              </w:rPr>
            </w:pPr>
            <w:r w:rsidRPr="00CD38E0">
              <w:rPr>
                <w:bCs/>
                <w:iCs/>
                <w:sz w:val="27"/>
                <w:szCs w:val="27"/>
                <w:lang w:eastAsia="en-US"/>
              </w:rPr>
              <w:t>Руководитель ликвидационной комиссии</w:t>
            </w:r>
            <w:r w:rsidRPr="00CD38E0">
              <w:rPr>
                <w:bCs/>
                <w:i/>
                <w:iCs/>
                <w:sz w:val="27"/>
                <w:szCs w:val="27"/>
                <w:lang w:eastAsia="en-US"/>
              </w:rPr>
              <w:t xml:space="preserve"> </w:t>
            </w:r>
          </w:p>
          <w:p w:rsidR="00CD38E0" w:rsidRPr="00CD38E0" w:rsidRDefault="00CD38E0" w:rsidP="00CD38E0">
            <w:pPr>
              <w:widowControl w:val="0"/>
              <w:autoSpaceDE w:val="0"/>
              <w:autoSpaceDN w:val="0"/>
              <w:adjustRightInd w:val="0"/>
              <w:ind w:hanging="97"/>
              <w:rPr>
                <w:bCs/>
                <w:iCs/>
                <w:sz w:val="27"/>
                <w:szCs w:val="27"/>
                <w:lang w:eastAsia="en-US"/>
              </w:rPr>
            </w:pPr>
          </w:p>
          <w:p w:rsidR="00CD38E0" w:rsidRPr="00CD38E0" w:rsidRDefault="00CD38E0"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ind w:firstLine="34"/>
              <w:rPr>
                <w:bCs/>
                <w:iCs/>
                <w:sz w:val="27"/>
                <w:szCs w:val="27"/>
                <w:lang w:eastAsia="en-US"/>
              </w:rPr>
            </w:pPr>
          </w:p>
          <w:p w:rsidR="002C17C3" w:rsidRPr="00CD38E0" w:rsidRDefault="002C17C3" w:rsidP="002C17C3">
            <w:pPr>
              <w:widowControl w:val="0"/>
              <w:autoSpaceDE w:val="0"/>
              <w:autoSpaceDN w:val="0"/>
              <w:adjustRightInd w:val="0"/>
              <w:rPr>
                <w:bCs/>
                <w:iCs/>
                <w:sz w:val="27"/>
                <w:szCs w:val="27"/>
                <w:lang w:eastAsia="en-US"/>
              </w:rPr>
            </w:pPr>
          </w:p>
          <w:p w:rsidR="00CD38E0" w:rsidRPr="00CD38E0" w:rsidRDefault="00CD38E0"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ind w:hanging="97"/>
              <w:rPr>
                <w:bCs/>
                <w:i/>
                <w:iCs/>
                <w:sz w:val="27"/>
                <w:szCs w:val="27"/>
                <w:lang w:eastAsia="en-US"/>
              </w:rPr>
            </w:pPr>
            <w:r w:rsidRPr="00CD38E0">
              <w:rPr>
                <w:bCs/>
                <w:iCs/>
                <w:sz w:val="27"/>
                <w:szCs w:val="27"/>
                <w:lang w:eastAsia="en-US"/>
              </w:rPr>
              <w:t>Руководитель ликвидационной комиссии</w:t>
            </w:r>
            <w:r w:rsidRPr="00CD38E0">
              <w:rPr>
                <w:bCs/>
                <w:i/>
                <w:iCs/>
                <w:sz w:val="27"/>
                <w:szCs w:val="27"/>
                <w:lang w:eastAsia="en-US"/>
              </w:rPr>
              <w:t xml:space="preserve"> </w:t>
            </w:r>
          </w:p>
          <w:p w:rsidR="00CD38E0" w:rsidRPr="00CD38E0" w:rsidRDefault="00CD38E0" w:rsidP="00CD38E0">
            <w:pPr>
              <w:widowControl w:val="0"/>
              <w:autoSpaceDE w:val="0"/>
              <w:autoSpaceDN w:val="0"/>
              <w:adjustRightInd w:val="0"/>
              <w:ind w:firstLine="34"/>
              <w:rPr>
                <w:bCs/>
                <w:iCs/>
                <w:sz w:val="27"/>
                <w:szCs w:val="27"/>
                <w:lang w:eastAsia="en-US"/>
              </w:rPr>
            </w:pPr>
          </w:p>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Руководитель ликвидационной комиссии </w:t>
            </w:r>
          </w:p>
          <w:p w:rsidR="002C17C3" w:rsidRPr="00CD38E0" w:rsidRDefault="002C17C3" w:rsidP="002C17C3">
            <w:pPr>
              <w:widowControl w:val="0"/>
              <w:autoSpaceDE w:val="0"/>
              <w:autoSpaceDN w:val="0"/>
              <w:adjustRightInd w:val="0"/>
              <w:rPr>
                <w:bCs/>
                <w:i/>
                <w:iCs/>
                <w:sz w:val="27"/>
                <w:szCs w:val="27"/>
                <w:lang w:eastAsia="en-US"/>
              </w:rPr>
            </w:pP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13.</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Закрытие лицевого счета Собрания депутатов Вышневолоцкого района Тверской области</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п.62 Приказа Казначейства России от 17.10.2016 N 21н "О порядке открытия и ведения лицевых счетов территориальными органами Федерального казначейства" </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Руководитель ликвидационной комиссии </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lastRenderedPageBreak/>
              <w:t>14.</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Подача документов, указанных в пункте 12 настоящего Порядка, в налоговый орган по месту регистрации </w:t>
            </w:r>
          </w:p>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Собрания депутатов </w:t>
            </w:r>
          </w:p>
          <w:p w:rsidR="00CD38E0" w:rsidRPr="00CD38E0" w:rsidRDefault="00CD38E0" w:rsidP="00CD38E0">
            <w:pPr>
              <w:widowControl w:val="0"/>
              <w:autoSpaceDE w:val="0"/>
              <w:autoSpaceDN w:val="0"/>
              <w:adjustRightInd w:val="0"/>
              <w:ind w:firstLine="34"/>
              <w:rPr>
                <w:i/>
                <w:sz w:val="27"/>
                <w:szCs w:val="27"/>
                <w:lang w:eastAsia="en-US"/>
              </w:rPr>
            </w:pPr>
            <w:r w:rsidRPr="00CD38E0">
              <w:rPr>
                <w:bCs/>
                <w:iCs/>
                <w:sz w:val="27"/>
                <w:szCs w:val="27"/>
                <w:lang w:eastAsia="en-US"/>
              </w:rPr>
              <w:t>Вышневолоцкого района Тверской области</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В течение 15 рабочих дней с даты утверждения ликвидационного баланса </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Руководитель ликвидационной комиссии </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15.</w:t>
            </w:r>
          </w:p>
        </w:tc>
        <w:tc>
          <w:tcPr>
            <w:tcW w:w="3843"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rPr>
                <w:bCs/>
                <w:iCs/>
                <w:sz w:val="27"/>
                <w:szCs w:val="27"/>
                <w:lang w:eastAsia="en-US"/>
              </w:rPr>
            </w:pPr>
            <w:r w:rsidRPr="00CD38E0">
              <w:rPr>
                <w:sz w:val="27"/>
                <w:szCs w:val="27"/>
                <w:lang w:eastAsia="en-US"/>
              </w:rPr>
              <w:t xml:space="preserve">Получение документов о государственной регистрации ликвидации </w:t>
            </w:r>
            <w:r w:rsidRPr="00CD38E0">
              <w:rPr>
                <w:bCs/>
                <w:iCs/>
                <w:sz w:val="27"/>
                <w:szCs w:val="27"/>
                <w:lang w:eastAsia="en-US"/>
              </w:rPr>
              <w:t>Собрания депутатов Вышневолоцкого района Тверской области как юридического лица</w:t>
            </w:r>
            <w:r w:rsidRPr="00CD38E0">
              <w:rPr>
                <w:sz w:val="27"/>
                <w:szCs w:val="27"/>
                <w:lang w:eastAsia="en-US"/>
              </w:rPr>
              <w:t>:</w:t>
            </w:r>
          </w:p>
          <w:p w:rsidR="00CD38E0" w:rsidRPr="00CD38E0" w:rsidRDefault="00CD38E0" w:rsidP="00CD38E0">
            <w:pPr>
              <w:widowControl w:val="0"/>
              <w:rPr>
                <w:sz w:val="27"/>
                <w:szCs w:val="27"/>
                <w:lang w:eastAsia="en-US"/>
              </w:rPr>
            </w:pPr>
            <w:r w:rsidRPr="00CD38E0">
              <w:rPr>
                <w:sz w:val="27"/>
                <w:szCs w:val="27"/>
                <w:lang w:eastAsia="en-US"/>
              </w:rPr>
              <w:t>а) лист записи в ЕГРЮЛ;</w:t>
            </w:r>
          </w:p>
          <w:p w:rsidR="00CD38E0" w:rsidRPr="00CD38E0" w:rsidRDefault="00CD38E0" w:rsidP="00CD38E0">
            <w:pPr>
              <w:widowControl w:val="0"/>
              <w:rPr>
                <w:sz w:val="27"/>
                <w:szCs w:val="27"/>
                <w:lang w:eastAsia="en-US"/>
              </w:rPr>
            </w:pPr>
            <w:r w:rsidRPr="00CD38E0">
              <w:rPr>
                <w:sz w:val="27"/>
                <w:szCs w:val="27"/>
                <w:lang w:eastAsia="en-US"/>
              </w:rPr>
              <w:t>б) уведомление о снятии с учета в налоговом органе.</w:t>
            </w: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По истечении пяти рабочих дней после подачи документов в налоговый орган (п.1 ст. 8, п.2 ст. 20 Федерального закона от 08.08.2001 N 129-ФЗ "О государственной регистрации юридических лиц и индивидуальных предпринимателей"  </w:t>
            </w:r>
          </w:p>
        </w:tc>
        <w:tc>
          <w:tcPr>
            <w:tcW w:w="2410"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Руководитель ликвидационной комиссии </w:t>
            </w:r>
          </w:p>
        </w:tc>
      </w:tr>
      <w:tr w:rsidR="00CD38E0" w:rsidRPr="00CD38E0" w:rsidTr="00CD38E0">
        <w:tc>
          <w:tcPr>
            <w:tcW w:w="568"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tabs>
                <w:tab w:val="left" w:pos="270"/>
                <w:tab w:val="num" w:pos="3430"/>
              </w:tabs>
              <w:ind w:left="-48" w:right="-108"/>
              <w:jc w:val="center"/>
              <w:rPr>
                <w:sz w:val="27"/>
                <w:szCs w:val="27"/>
                <w:lang w:eastAsia="en-US"/>
              </w:rPr>
            </w:pPr>
            <w:r w:rsidRPr="00CD38E0">
              <w:rPr>
                <w:sz w:val="27"/>
                <w:szCs w:val="27"/>
                <w:lang w:eastAsia="en-US"/>
              </w:rPr>
              <w:t>16.</w:t>
            </w:r>
          </w:p>
        </w:tc>
        <w:tc>
          <w:tcPr>
            <w:tcW w:w="3843"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Уничтожение печати (по акту об уничтожении), передача </w:t>
            </w:r>
          </w:p>
          <w:p w:rsidR="00CD38E0" w:rsidRPr="00CD38E0" w:rsidRDefault="00CD38E0" w:rsidP="00CD38E0">
            <w:pPr>
              <w:autoSpaceDE w:val="0"/>
              <w:autoSpaceDN w:val="0"/>
              <w:adjustRightInd w:val="0"/>
              <w:rPr>
                <w:rFonts w:eastAsiaTheme="minorHAnsi"/>
                <w:sz w:val="27"/>
                <w:szCs w:val="27"/>
                <w:lang w:eastAsia="en-US"/>
              </w:rPr>
            </w:pPr>
            <w:r w:rsidRPr="00CD38E0">
              <w:rPr>
                <w:rFonts w:eastAsiaTheme="minorHAnsi"/>
                <w:sz w:val="27"/>
                <w:szCs w:val="27"/>
                <w:lang w:eastAsia="en-US"/>
              </w:rPr>
              <w:t xml:space="preserve">документов сроки временного хранения которых не истекли, на архивное хранение </w:t>
            </w:r>
          </w:p>
          <w:p w:rsidR="00CD38E0" w:rsidRPr="00CD38E0" w:rsidRDefault="00CD38E0" w:rsidP="00CD38E0">
            <w:pPr>
              <w:widowControl w:val="0"/>
              <w:autoSpaceDE w:val="0"/>
              <w:autoSpaceDN w:val="0"/>
              <w:adjustRightInd w:val="0"/>
              <w:ind w:firstLine="34"/>
              <w:rPr>
                <w:bCs/>
                <w:iCs/>
                <w:sz w:val="27"/>
                <w:szCs w:val="27"/>
                <w:lang w:eastAsia="en-US"/>
              </w:rPr>
            </w:pPr>
          </w:p>
        </w:tc>
        <w:tc>
          <w:tcPr>
            <w:tcW w:w="3244" w:type="dxa"/>
            <w:tcBorders>
              <w:top w:val="single" w:sz="4" w:space="0" w:color="auto"/>
              <w:left w:val="single" w:sz="4" w:space="0" w:color="auto"/>
              <w:bottom w:val="single" w:sz="4" w:space="0" w:color="auto"/>
              <w:right w:val="single" w:sz="4" w:space="0" w:color="auto"/>
            </w:tcBorders>
            <w:hideMark/>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В течение 1 месяца после получения листа записи в ЕГРЮЛ о ликвидации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CD38E0" w:rsidRPr="00CD38E0" w:rsidRDefault="00CD38E0" w:rsidP="00CD38E0">
            <w:pPr>
              <w:widowControl w:val="0"/>
              <w:autoSpaceDE w:val="0"/>
              <w:autoSpaceDN w:val="0"/>
              <w:adjustRightInd w:val="0"/>
              <w:ind w:firstLine="34"/>
              <w:rPr>
                <w:bCs/>
                <w:iCs/>
                <w:sz w:val="27"/>
                <w:szCs w:val="27"/>
                <w:lang w:eastAsia="en-US"/>
              </w:rPr>
            </w:pPr>
            <w:r w:rsidRPr="00CD38E0">
              <w:rPr>
                <w:bCs/>
                <w:iCs/>
                <w:sz w:val="27"/>
                <w:szCs w:val="27"/>
                <w:lang w:eastAsia="en-US"/>
              </w:rPr>
              <w:t xml:space="preserve">Ликвидационная комиссия </w:t>
            </w:r>
          </w:p>
          <w:p w:rsidR="00CD38E0" w:rsidRPr="00CD38E0" w:rsidRDefault="00CD38E0" w:rsidP="00CD38E0">
            <w:pPr>
              <w:widowControl w:val="0"/>
              <w:autoSpaceDE w:val="0"/>
              <w:autoSpaceDN w:val="0"/>
              <w:adjustRightInd w:val="0"/>
              <w:ind w:firstLine="34"/>
              <w:rPr>
                <w:bCs/>
                <w:iCs/>
                <w:sz w:val="27"/>
                <w:szCs w:val="27"/>
                <w:lang w:eastAsia="en-US"/>
              </w:rPr>
            </w:pPr>
          </w:p>
        </w:tc>
      </w:tr>
    </w:tbl>
    <w:p w:rsidR="002C17C3" w:rsidRPr="00CD38E0" w:rsidRDefault="002C17C3" w:rsidP="002C17C3">
      <w:pPr>
        <w:jc w:val="both"/>
        <w:rPr>
          <w:sz w:val="27"/>
          <w:szCs w:val="27"/>
        </w:rPr>
      </w:pPr>
    </w:p>
    <w:p w:rsidR="002C17C3" w:rsidRPr="00CD38E0" w:rsidRDefault="002C17C3" w:rsidP="002C17C3">
      <w:pPr>
        <w:jc w:val="both"/>
        <w:rPr>
          <w:sz w:val="27"/>
          <w:szCs w:val="27"/>
        </w:rPr>
      </w:pPr>
    </w:p>
    <w:p w:rsidR="002C17C3" w:rsidRPr="00CD38E0" w:rsidRDefault="002C17C3" w:rsidP="002C17C3">
      <w:pPr>
        <w:jc w:val="both"/>
        <w:rPr>
          <w:sz w:val="27"/>
          <w:szCs w:val="27"/>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4"/>
      </w:tblGrid>
      <w:tr w:rsidR="002C17C3" w:rsidRPr="00CD38E0" w:rsidTr="00FD7F1A">
        <w:tc>
          <w:tcPr>
            <w:tcW w:w="5524" w:type="dxa"/>
          </w:tcPr>
          <w:p w:rsidR="002C17C3" w:rsidRPr="00CD38E0" w:rsidRDefault="002C17C3" w:rsidP="00FD7F1A">
            <w:pPr>
              <w:jc w:val="both"/>
              <w:rPr>
                <w:sz w:val="27"/>
                <w:szCs w:val="27"/>
              </w:rPr>
            </w:pPr>
            <w:r w:rsidRPr="00CD38E0">
              <w:rPr>
                <w:sz w:val="27"/>
                <w:szCs w:val="27"/>
              </w:rPr>
              <w:t xml:space="preserve">Председатель </w:t>
            </w:r>
          </w:p>
          <w:p w:rsidR="002C17C3" w:rsidRPr="00CD38E0" w:rsidRDefault="002C17C3" w:rsidP="00FD7F1A">
            <w:pPr>
              <w:rPr>
                <w:sz w:val="27"/>
                <w:szCs w:val="27"/>
              </w:rPr>
            </w:pPr>
            <w:r w:rsidRPr="00CD38E0">
              <w:rPr>
                <w:sz w:val="27"/>
                <w:szCs w:val="27"/>
              </w:rPr>
              <w:t xml:space="preserve">Думы Вышневолоцкого городского округа  </w:t>
            </w:r>
          </w:p>
        </w:tc>
        <w:tc>
          <w:tcPr>
            <w:tcW w:w="3964" w:type="dxa"/>
          </w:tcPr>
          <w:p w:rsidR="002C17C3" w:rsidRPr="00CD38E0" w:rsidRDefault="002C17C3" w:rsidP="00FD7F1A">
            <w:pPr>
              <w:jc w:val="right"/>
              <w:rPr>
                <w:sz w:val="27"/>
                <w:szCs w:val="27"/>
              </w:rPr>
            </w:pPr>
          </w:p>
          <w:p w:rsidR="002C17C3" w:rsidRPr="00CD38E0" w:rsidRDefault="002C17C3" w:rsidP="00FD7F1A">
            <w:pPr>
              <w:jc w:val="right"/>
              <w:rPr>
                <w:sz w:val="27"/>
                <w:szCs w:val="27"/>
              </w:rPr>
            </w:pPr>
            <w:r w:rsidRPr="00CD38E0">
              <w:rPr>
                <w:sz w:val="27"/>
                <w:szCs w:val="27"/>
              </w:rPr>
              <w:t>Н.Н. Адров</w:t>
            </w:r>
          </w:p>
        </w:tc>
      </w:tr>
    </w:tbl>
    <w:p w:rsidR="00CD38E0" w:rsidRPr="00CD38E0" w:rsidRDefault="00CD38E0" w:rsidP="002C17C3">
      <w:pPr>
        <w:autoSpaceDE w:val="0"/>
        <w:autoSpaceDN w:val="0"/>
        <w:adjustRightInd w:val="0"/>
        <w:jc w:val="both"/>
        <w:rPr>
          <w:sz w:val="28"/>
          <w:szCs w:val="28"/>
        </w:rPr>
      </w:pPr>
    </w:p>
    <w:sectPr w:rsidR="00CD38E0" w:rsidRPr="00CD38E0"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09" w:rsidRDefault="00147B09" w:rsidP="00931D35">
      <w:r>
        <w:separator/>
      </w:r>
    </w:p>
  </w:endnote>
  <w:endnote w:type="continuationSeparator" w:id="0">
    <w:p w:rsidR="00147B09" w:rsidRDefault="00147B09"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09" w:rsidRDefault="00147B09" w:rsidP="00931D35">
      <w:r>
        <w:separator/>
      </w:r>
    </w:p>
  </w:footnote>
  <w:footnote w:type="continuationSeparator" w:id="0">
    <w:p w:rsidR="00147B09" w:rsidRDefault="00147B09"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2AED"/>
    <w:rsid w:val="0002591C"/>
    <w:rsid w:val="00056548"/>
    <w:rsid w:val="00072E4F"/>
    <w:rsid w:val="0009287B"/>
    <w:rsid w:val="000E2496"/>
    <w:rsid w:val="00147B09"/>
    <w:rsid w:val="00161CE8"/>
    <w:rsid w:val="00191CE2"/>
    <w:rsid w:val="001C1C5B"/>
    <w:rsid w:val="001F56AC"/>
    <w:rsid w:val="00230412"/>
    <w:rsid w:val="0024161D"/>
    <w:rsid w:val="002459B1"/>
    <w:rsid w:val="00256353"/>
    <w:rsid w:val="002679E0"/>
    <w:rsid w:val="00284106"/>
    <w:rsid w:val="002919F0"/>
    <w:rsid w:val="00292BBE"/>
    <w:rsid w:val="00292D1B"/>
    <w:rsid w:val="002C17C3"/>
    <w:rsid w:val="002F1E0B"/>
    <w:rsid w:val="003106AF"/>
    <w:rsid w:val="00326DE7"/>
    <w:rsid w:val="00327B0B"/>
    <w:rsid w:val="00333CA3"/>
    <w:rsid w:val="00342580"/>
    <w:rsid w:val="00387B7A"/>
    <w:rsid w:val="00395714"/>
    <w:rsid w:val="003A5FDD"/>
    <w:rsid w:val="003A6B8B"/>
    <w:rsid w:val="003B02FA"/>
    <w:rsid w:val="0040594A"/>
    <w:rsid w:val="00424E21"/>
    <w:rsid w:val="00472A02"/>
    <w:rsid w:val="004B1386"/>
    <w:rsid w:val="004C03FB"/>
    <w:rsid w:val="004C37AA"/>
    <w:rsid w:val="004D321D"/>
    <w:rsid w:val="004E3CAA"/>
    <w:rsid w:val="0050251F"/>
    <w:rsid w:val="005263F3"/>
    <w:rsid w:val="00537CF7"/>
    <w:rsid w:val="005800D9"/>
    <w:rsid w:val="005A40CD"/>
    <w:rsid w:val="005C585D"/>
    <w:rsid w:val="005C7046"/>
    <w:rsid w:val="005F0830"/>
    <w:rsid w:val="005F7686"/>
    <w:rsid w:val="00615D1D"/>
    <w:rsid w:val="006201DF"/>
    <w:rsid w:val="00621AEC"/>
    <w:rsid w:val="0062737D"/>
    <w:rsid w:val="00670204"/>
    <w:rsid w:val="006704B8"/>
    <w:rsid w:val="006736A6"/>
    <w:rsid w:val="00673E8D"/>
    <w:rsid w:val="0069101F"/>
    <w:rsid w:val="006947F6"/>
    <w:rsid w:val="006C1CBD"/>
    <w:rsid w:val="006E239C"/>
    <w:rsid w:val="00701BFD"/>
    <w:rsid w:val="00707995"/>
    <w:rsid w:val="0072342D"/>
    <w:rsid w:val="00736F65"/>
    <w:rsid w:val="0078034A"/>
    <w:rsid w:val="00782575"/>
    <w:rsid w:val="007854A5"/>
    <w:rsid w:val="007E26F4"/>
    <w:rsid w:val="007E6E93"/>
    <w:rsid w:val="007F2D68"/>
    <w:rsid w:val="00803928"/>
    <w:rsid w:val="00806784"/>
    <w:rsid w:val="00812B19"/>
    <w:rsid w:val="00823A70"/>
    <w:rsid w:val="0085244A"/>
    <w:rsid w:val="00887D78"/>
    <w:rsid w:val="008A43CC"/>
    <w:rsid w:val="008C44D7"/>
    <w:rsid w:val="008F3F70"/>
    <w:rsid w:val="00914723"/>
    <w:rsid w:val="00917046"/>
    <w:rsid w:val="00931D35"/>
    <w:rsid w:val="00934C33"/>
    <w:rsid w:val="00954B66"/>
    <w:rsid w:val="0099760B"/>
    <w:rsid w:val="009C3848"/>
    <w:rsid w:val="009E0E66"/>
    <w:rsid w:val="00A37573"/>
    <w:rsid w:val="00A42D64"/>
    <w:rsid w:val="00A71166"/>
    <w:rsid w:val="00A71B77"/>
    <w:rsid w:val="00A7675A"/>
    <w:rsid w:val="00A7702F"/>
    <w:rsid w:val="00A7727B"/>
    <w:rsid w:val="00A86EFC"/>
    <w:rsid w:val="00A9514D"/>
    <w:rsid w:val="00AC5BA9"/>
    <w:rsid w:val="00AD2B9A"/>
    <w:rsid w:val="00AE2FCB"/>
    <w:rsid w:val="00B13B47"/>
    <w:rsid w:val="00B147AB"/>
    <w:rsid w:val="00B71B81"/>
    <w:rsid w:val="00B75A09"/>
    <w:rsid w:val="00B96FE6"/>
    <w:rsid w:val="00BA4069"/>
    <w:rsid w:val="00BD62C7"/>
    <w:rsid w:val="00BE730B"/>
    <w:rsid w:val="00C123C3"/>
    <w:rsid w:val="00C45566"/>
    <w:rsid w:val="00C60C8E"/>
    <w:rsid w:val="00CB173D"/>
    <w:rsid w:val="00CC68A5"/>
    <w:rsid w:val="00CD38E0"/>
    <w:rsid w:val="00D2457F"/>
    <w:rsid w:val="00D2643D"/>
    <w:rsid w:val="00D80A24"/>
    <w:rsid w:val="00D93807"/>
    <w:rsid w:val="00DD7D79"/>
    <w:rsid w:val="00DF1AEE"/>
    <w:rsid w:val="00E403B2"/>
    <w:rsid w:val="00E4443E"/>
    <w:rsid w:val="00E60182"/>
    <w:rsid w:val="00E63D7D"/>
    <w:rsid w:val="00EA4355"/>
    <w:rsid w:val="00ED4F51"/>
    <w:rsid w:val="00ED5473"/>
    <w:rsid w:val="00EE2820"/>
    <w:rsid w:val="00EF3BD9"/>
    <w:rsid w:val="00EF5180"/>
    <w:rsid w:val="00F012CB"/>
    <w:rsid w:val="00F10E2F"/>
    <w:rsid w:val="00F11DCC"/>
    <w:rsid w:val="00F409B4"/>
    <w:rsid w:val="00F47D43"/>
    <w:rsid w:val="00F527D5"/>
    <w:rsid w:val="00F9188C"/>
    <w:rsid w:val="00FA1951"/>
    <w:rsid w:val="00FA39FB"/>
    <w:rsid w:val="00FB1846"/>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78034A"/>
    <w:pPr>
      <w:spacing w:after="200" w:line="276" w:lineRule="auto"/>
      <w:ind w:left="720"/>
    </w:pPr>
    <w:rPr>
      <w:rFonts w:ascii="Calibri" w:eastAsia="Calibri" w:hAnsi="Calibri" w:cs="Calibri"/>
      <w:sz w:val="22"/>
      <w:szCs w:val="22"/>
      <w:lang w:eastAsia="en-US"/>
    </w:rPr>
  </w:style>
  <w:style w:type="paragraph" w:customStyle="1" w:styleId="Default">
    <w:name w:val="Default"/>
    <w:rsid w:val="005C7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D3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78034A"/>
    <w:pPr>
      <w:spacing w:after="200" w:line="276" w:lineRule="auto"/>
      <w:ind w:left="720"/>
    </w:pPr>
    <w:rPr>
      <w:rFonts w:ascii="Calibri" w:eastAsia="Calibri" w:hAnsi="Calibri" w:cs="Calibri"/>
      <w:sz w:val="22"/>
      <w:szCs w:val="22"/>
      <w:lang w:eastAsia="en-US"/>
    </w:rPr>
  </w:style>
  <w:style w:type="paragraph" w:customStyle="1" w:styleId="Default">
    <w:name w:val="Default"/>
    <w:rsid w:val="005C7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D3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428">
      <w:bodyDiv w:val="1"/>
      <w:marLeft w:val="0"/>
      <w:marRight w:val="0"/>
      <w:marTop w:val="0"/>
      <w:marBottom w:val="0"/>
      <w:divBdr>
        <w:top w:val="none" w:sz="0" w:space="0" w:color="auto"/>
        <w:left w:val="none" w:sz="0" w:space="0" w:color="auto"/>
        <w:bottom w:val="none" w:sz="0" w:space="0" w:color="auto"/>
        <w:right w:val="none" w:sz="0" w:space="0" w:color="auto"/>
      </w:divBdr>
    </w:div>
    <w:div w:id="100419273">
      <w:bodyDiv w:val="1"/>
      <w:marLeft w:val="0"/>
      <w:marRight w:val="0"/>
      <w:marTop w:val="0"/>
      <w:marBottom w:val="0"/>
      <w:divBdr>
        <w:top w:val="none" w:sz="0" w:space="0" w:color="auto"/>
        <w:left w:val="none" w:sz="0" w:space="0" w:color="auto"/>
        <w:bottom w:val="none" w:sz="0" w:space="0" w:color="auto"/>
        <w:right w:val="none" w:sz="0" w:space="0" w:color="auto"/>
      </w:divBdr>
    </w:div>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73124184">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9D46ABA728D7C56211ED219D970B25EEAC7B8956A823C3098EE649835E3270375207DD5601066A05A8B1FCB359EE99F06E65C4E5D5AF8Da7o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9D46ABA728D7C56211ED219D970B25EEAC7B8957A823C3098EE649835E3270375207D9570A523E42F6E8ADF012E39CE97265C0aFo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9D46ABA728D7C56211ED219D970B25EEAC7B8957A823C3098EE649835E3270375207DD5601046D00A8B1FCB359EE99F06E65C4E5D5AF8Da7o0L" TargetMode="External"/><Relationship Id="rId5" Type="http://schemas.openxmlformats.org/officeDocument/2006/relationships/settings" Target="settings.xml"/><Relationship Id="rId15" Type="http://schemas.openxmlformats.org/officeDocument/2006/relationships/hyperlink" Target="https://www.nalog.ru/cdn/form/4162479.pdf" TargetMode="External"/><Relationship Id="rId10" Type="http://schemas.openxmlformats.org/officeDocument/2006/relationships/hyperlink" Target="consultantplus://offline/ref=EA9D46ABA728D7C56211ED219D970B25EEAC7B8957A823C3098EE649835E3270375207DD5601046E0FA8B1FCB359EE99F06E65C4E5D5AF8Da7o0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4095EFD707CAA4219803DFDC5C6571CF6AB7E274B17D54571EC5E8BEC7AEB724EF93B449687842192115C86DDEA347BDB543B80C0056EAC5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AACA-AB57-452B-8604-735AF528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2767</Words>
  <Characters>15773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2019-10-10T09:43:00Z</cp:lastPrinted>
  <dcterms:created xsi:type="dcterms:W3CDTF">2019-09-27T08:15:00Z</dcterms:created>
  <dcterms:modified xsi:type="dcterms:W3CDTF">2019-10-10T09:44:00Z</dcterms:modified>
</cp:coreProperties>
</file>